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B795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1D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25.12.2013 N 1393</w:t>
            </w:r>
            <w:r>
              <w:rPr>
                <w:sz w:val="48"/>
                <w:szCs w:val="48"/>
              </w:rPr>
              <w:br/>
              <w:t>"Об утверждении Положения об экспертном совете Высшей аттестационной комиссии при Министерстве образования и науки Российской Федерации"</w:t>
            </w:r>
            <w:r>
              <w:rPr>
                <w:sz w:val="48"/>
                <w:szCs w:val="48"/>
              </w:rPr>
              <w:br/>
              <w:t>(Зар</w:t>
            </w:r>
            <w:r>
              <w:rPr>
                <w:sz w:val="48"/>
                <w:szCs w:val="48"/>
              </w:rPr>
              <w:t>егистрировано в Минюсте России 24.02.2014 N 31405)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1D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1DA6">
      <w:pPr>
        <w:pStyle w:val="ConsPlusNormal"/>
        <w:jc w:val="both"/>
        <w:outlineLvl w:val="0"/>
      </w:pPr>
    </w:p>
    <w:p w:rsidR="00000000" w:rsidRDefault="002A1DA6">
      <w:pPr>
        <w:pStyle w:val="ConsPlusNormal"/>
        <w:outlineLvl w:val="0"/>
      </w:pPr>
      <w:r>
        <w:t>Зарегистрировано в Минюсте России 24 февраля 2014 г. N 31405</w:t>
      </w:r>
    </w:p>
    <w:p w:rsidR="00000000" w:rsidRDefault="002A1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A1DA6">
      <w:pPr>
        <w:pStyle w:val="ConsPlusTitle"/>
        <w:jc w:val="center"/>
      </w:pPr>
    </w:p>
    <w:p w:rsidR="00000000" w:rsidRDefault="002A1DA6">
      <w:pPr>
        <w:pStyle w:val="ConsPlusTitle"/>
        <w:jc w:val="center"/>
      </w:pPr>
      <w:r>
        <w:t>ПРИКАЗ</w:t>
      </w:r>
    </w:p>
    <w:p w:rsidR="00000000" w:rsidRDefault="002A1DA6">
      <w:pPr>
        <w:pStyle w:val="ConsPlusTitle"/>
        <w:jc w:val="center"/>
      </w:pPr>
      <w:r>
        <w:t>от 25 декабря 2013 г. N 1393</w:t>
      </w:r>
    </w:p>
    <w:p w:rsidR="00000000" w:rsidRDefault="002A1DA6">
      <w:pPr>
        <w:pStyle w:val="ConsPlusTitle"/>
        <w:jc w:val="center"/>
      </w:pPr>
    </w:p>
    <w:p w:rsidR="00000000" w:rsidRDefault="002A1DA6">
      <w:pPr>
        <w:pStyle w:val="ConsPlusTitle"/>
        <w:jc w:val="center"/>
      </w:pPr>
      <w:r>
        <w:t>ОБ УТВЕРЖДЕНИИ ПОЛОЖЕНИЯ</w:t>
      </w:r>
    </w:p>
    <w:p w:rsidR="00000000" w:rsidRDefault="002A1DA6">
      <w:pPr>
        <w:pStyle w:val="ConsPlusTitle"/>
        <w:jc w:val="center"/>
      </w:pPr>
      <w:r>
        <w:t>ОБ ЭКСПЕРТНОМ СОВЕТЕ ВЫСШЕЙ АТТЕСТАЦИОННОЙ КОМИССИИ</w:t>
      </w:r>
    </w:p>
    <w:p w:rsidR="00000000" w:rsidRDefault="002A1DA6">
      <w:pPr>
        <w:pStyle w:val="ConsPlusTitle"/>
        <w:jc w:val="center"/>
      </w:pPr>
      <w:r>
        <w:t>ПРИ МИНИСТЕРСТВЕ ОБРАЗОВАНИЯ И НАУКИ РОССИЙСКОЙ ФЕДЕРАЦИИ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ind w:firstLine="540"/>
        <w:jc w:val="both"/>
      </w:pPr>
      <w:r>
        <w:t>В соответствии с пунктом 22 Положения о Высшей аттестационной комиссии при Министер</w:t>
      </w:r>
      <w:r>
        <w:t>стве образования и науки Российской Федерации, утвержденного постановлением Правительства Российской Федерации от 23 сентября 2013 г. N 836 (Собрание законодательства Российской Федерации, 2013, N 40, ст. 5072), приказываю:</w:t>
      </w:r>
    </w:p>
    <w:p w:rsidR="00000000" w:rsidRDefault="002A1DA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4" w:tooltip="ПОЛОЖЕНИЕ" w:history="1">
        <w:r>
          <w:rPr>
            <w:color w:val="0000FF"/>
          </w:rPr>
          <w:t>Положение</w:t>
        </w:r>
      </w:hyperlink>
      <w:r>
        <w:t xml:space="preserve"> об экспертном совете Высшей аттестационной комиссии при Министерстве образования и науки Российской Федерации.</w:t>
      </w:r>
    </w:p>
    <w:p w:rsidR="00000000" w:rsidRDefault="002A1DA6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2A1DA6">
      <w:pPr>
        <w:pStyle w:val="ConsPlusNormal"/>
        <w:ind w:firstLine="540"/>
        <w:jc w:val="both"/>
      </w:pPr>
      <w:r>
        <w:t>от 13 сентября 2006 г. N 226 "Об утверждении Положения об экспертном совете Высшей аттестационной комиссии Министерства образования и науки Российской Федерации" (зарегистрирован Министерством юстиции Российской Федерации 27 октября 2006 г., регистрационны</w:t>
      </w:r>
      <w:r>
        <w:t>й N 8408);</w:t>
      </w:r>
    </w:p>
    <w:p w:rsidR="00000000" w:rsidRDefault="002A1DA6">
      <w:pPr>
        <w:pStyle w:val="ConsPlusNormal"/>
        <w:ind w:firstLine="540"/>
        <w:jc w:val="both"/>
      </w:pPr>
      <w:r>
        <w:t>от 25 апреля 2007 г. N 124 "О внесении изменений в Положение об экспертном совете Высшей аттестационной комиссии Министерства образования и науки Российской Федерации, утвержденное приказом Минобрнауки России от 13 сентября 2006 г. N 226" (зарег</w:t>
      </w:r>
      <w:r>
        <w:t>истрирован Министерством юстиции Российской Федерации 2 мая 2007 г., регистрационный N 9368);</w:t>
      </w:r>
    </w:p>
    <w:p w:rsidR="00000000" w:rsidRDefault="002A1DA6">
      <w:pPr>
        <w:pStyle w:val="ConsPlusNormal"/>
        <w:ind w:firstLine="540"/>
        <w:jc w:val="both"/>
      </w:pPr>
      <w:r>
        <w:t>от 13 октября 2008 г. N 289 "О внесении изменений в Положение об экспертном совете Высшей аттестационной комиссии Министерства образования и науки Российской Феде</w:t>
      </w:r>
      <w:r>
        <w:t>рации, утвержденное приказом Министерства образования и науки Российской Федерации от 13 сентября 2006 г. N 226" (зарегистрирован Министерством юстиции Российской Федерации 12 ноября 2008 г., регистрационный N 12622).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right"/>
      </w:pPr>
      <w:r>
        <w:t>Министр</w:t>
      </w:r>
    </w:p>
    <w:p w:rsidR="00000000" w:rsidRDefault="002A1DA6">
      <w:pPr>
        <w:pStyle w:val="ConsPlusNormal"/>
        <w:jc w:val="right"/>
      </w:pPr>
      <w:r>
        <w:t>Д.В.ЛИВАНОВ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right"/>
        <w:outlineLvl w:val="0"/>
      </w:pPr>
      <w:r>
        <w:t>Приложение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right"/>
      </w:pPr>
      <w:r>
        <w:t>Утверждено</w:t>
      </w:r>
    </w:p>
    <w:p w:rsidR="00000000" w:rsidRDefault="002A1DA6">
      <w:pPr>
        <w:pStyle w:val="ConsPlusNormal"/>
        <w:jc w:val="right"/>
      </w:pPr>
      <w:r>
        <w:t>приказом Министерства образования</w:t>
      </w:r>
    </w:p>
    <w:p w:rsidR="00000000" w:rsidRDefault="002A1DA6">
      <w:pPr>
        <w:pStyle w:val="ConsPlusNormal"/>
        <w:jc w:val="right"/>
      </w:pPr>
      <w:r>
        <w:t>и науки Российской Федерации</w:t>
      </w:r>
    </w:p>
    <w:p w:rsidR="00000000" w:rsidRDefault="002A1DA6">
      <w:pPr>
        <w:pStyle w:val="ConsPlusNormal"/>
        <w:jc w:val="right"/>
      </w:pPr>
      <w:r>
        <w:t>от 25 декабря 2013 г. N 1393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Title"/>
        <w:jc w:val="center"/>
      </w:pPr>
      <w:bookmarkStart w:id="1" w:name="Par34"/>
      <w:bookmarkEnd w:id="1"/>
      <w:r>
        <w:t>ПОЛОЖЕНИЕ</w:t>
      </w:r>
    </w:p>
    <w:p w:rsidR="00000000" w:rsidRDefault="002A1DA6">
      <w:pPr>
        <w:pStyle w:val="ConsPlusTitle"/>
        <w:jc w:val="center"/>
      </w:pPr>
      <w:r>
        <w:t>ОБ ЭКСПЕРТНОМ СОВЕТЕ ВЫСШЕЙ АТТЕСТАЦИОННОЙ КОМИССИИ</w:t>
      </w:r>
    </w:p>
    <w:p w:rsidR="00000000" w:rsidRDefault="002A1DA6">
      <w:pPr>
        <w:pStyle w:val="ConsPlusTitle"/>
        <w:jc w:val="center"/>
      </w:pPr>
      <w:r>
        <w:t>ПРИ МИНИСТЕРСТВЕ ОБРАЗОВАНИЯ И НАУКИ РОССИЙСКОЙ ФЕДЕРАЦИИ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ind w:firstLine="540"/>
        <w:jc w:val="both"/>
      </w:pPr>
      <w:r>
        <w:t>1. Экспертный совет В</w:t>
      </w:r>
      <w:r>
        <w:t>ысшей аттестационной комиссии при Министерстве образования и науки Российской Федерации (далее - экспертный совет) создается для осуществления экспертизы соответствия диссертаций на соискание ученой степени кандидата наук, на соискание ученой степени докто</w:t>
      </w:r>
      <w:r>
        <w:t>ра наук (далее - диссертации) и аттестационных дел установленным критериям и требованиям, для подготовки заключений по вопросам присуждения ученых степеней, а также по вопросам признания ученых степеней, полученных в иностранном государстве, подготовки зак</w:t>
      </w:r>
      <w:r>
        <w:t xml:space="preserve">лючений по апелляциям, поданным на решения советов по защите диссертаций на соискание ученой степени кандидата наук, на соискание ученой степени доктора наук (далее соответственно - апелляции, диссертационные советы), по вопросам присуждения </w:t>
      </w:r>
      <w:r>
        <w:lastRenderedPageBreak/>
        <w:t>ученых степене</w:t>
      </w:r>
      <w:r>
        <w:t>й, по вопросам лишения (восстановления) ученых степеней.</w:t>
      </w:r>
    </w:p>
    <w:p w:rsidR="00000000" w:rsidRDefault="002A1DA6">
      <w:pPr>
        <w:pStyle w:val="ConsPlusNormal"/>
        <w:ind w:firstLine="540"/>
        <w:jc w:val="both"/>
      </w:pPr>
      <w:r>
        <w:t>Экспертный совет дает заключения, с учетом которых Высшая аттестационная комиссия при Министерстве образования и науки Российской Федерации (далее - Комиссия) представляет рекомендации в Министерство</w:t>
      </w:r>
      <w:r>
        <w:t xml:space="preserve"> образования и науки Российской Федерации (далее - Минобрнауки России).</w:t>
      </w:r>
    </w:p>
    <w:p w:rsidR="00000000" w:rsidRDefault="002A1DA6">
      <w:pPr>
        <w:pStyle w:val="ConsPlusNormal"/>
        <w:ind w:firstLine="540"/>
        <w:jc w:val="both"/>
      </w:pPr>
      <w:r>
        <w:t>2. Экспертный совет осуществляет свою деятельность на основании настоящего Положения и руководствуется в своей деятельности Конституцией Российской Федерации, федеральными конституцион</w:t>
      </w:r>
      <w:r>
        <w:t>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Минобрнауки России.</w:t>
      </w:r>
    </w:p>
    <w:p w:rsidR="00000000" w:rsidRDefault="002A1DA6">
      <w:pPr>
        <w:pStyle w:val="ConsPlusNormal"/>
        <w:ind w:firstLine="540"/>
        <w:jc w:val="both"/>
      </w:pPr>
      <w:r>
        <w:t>Основными принципами деятельности экспертно</w:t>
      </w:r>
      <w:r>
        <w:t>го совета являются компетентность, независимость, объективность, открытость и соблюдение норм профессиональной этики.</w:t>
      </w:r>
    </w:p>
    <w:p w:rsidR="00000000" w:rsidRDefault="002A1DA6">
      <w:pPr>
        <w:pStyle w:val="ConsPlusNormal"/>
        <w:ind w:firstLine="540"/>
        <w:jc w:val="both"/>
      </w:pPr>
      <w:bookmarkStart w:id="2" w:name="Par42"/>
      <w:bookmarkEnd w:id="2"/>
      <w:r>
        <w:t>3. Экспертный совет по результатам проведенной экспертизы дает Минобрнауки России и Комиссии заключения:</w:t>
      </w:r>
    </w:p>
    <w:p w:rsidR="00000000" w:rsidRDefault="002A1DA6">
      <w:pPr>
        <w:pStyle w:val="ConsPlusNormal"/>
        <w:ind w:firstLine="540"/>
        <w:jc w:val="both"/>
      </w:pPr>
      <w:r>
        <w:t xml:space="preserve">а) о выдаче разрешения </w:t>
      </w:r>
      <w:r>
        <w:t>на создание диссертационных советов, об определении и изменении их составов, установлении полномочий диссертационных советов, определении перечней научных специальностей, по которым диссертационным советам предоставляется право приема для защиты диссертаци</w:t>
      </w:r>
      <w:r>
        <w:t>й, о приостановлении, возобновлении и прекращении деятельности диссертационных советов;</w:t>
      </w:r>
    </w:p>
    <w:p w:rsidR="00000000" w:rsidRDefault="002A1DA6">
      <w:pPr>
        <w:pStyle w:val="ConsPlusNormal"/>
        <w:ind w:firstLine="540"/>
        <w:jc w:val="both"/>
      </w:pPr>
      <w:r>
        <w:t>б) о соответствии диссертаций, аттестационных дел установленным критериям и требованиям;</w:t>
      </w:r>
    </w:p>
    <w:p w:rsidR="00000000" w:rsidRDefault="002A1DA6">
      <w:pPr>
        <w:pStyle w:val="ConsPlusNormal"/>
        <w:ind w:firstLine="540"/>
        <w:jc w:val="both"/>
      </w:pPr>
      <w:r>
        <w:t>в) о разрешении провести заседание диссертационного совета по вопросу присужден</w:t>
      </w:r>
      <w:r>
        <w:t>ия соискателю ученой степени доктора наук, представившему в диссертационный совет диссертацию на соискание ученой степени кандидата наук, при возбуждении диссертационным советом соответствующего ходатайства (далее - ходатайство);</w:t>
      </w:r>
    </w:p>
    <w:p w:rsidR="00000000" w:rsidRDefault="002A1DA6">
      <w:pPr>
        <w:pStyle w:val="ConsPlusNormal"/>
        <w:ind w:firstLine="540"/>
        <w:jc w:val="both"/>
      </w:pPr>
      <w:r>
        <w:t>г) о признании ученых степ</w:t>
      </w:r>
      <w:r>
        <w:t>еней, полученных в иностранном государстве;</w:t>
      </w:r>
    </w:p>
    <w:p w:rsidR="00000000" w:rsidRDefault="002A1DA6">
      <w:pPr>
        <w:pStyle w:val="ConsPlusNormal"/>
        <w:ind w:firstLine="540"/>
        <w:jc w:val="both"/>
      </w:pPr>
      <w:r>
        <w:t>д) по апелляциям, поданным на решения диссертационных советов по вопросам присуждения ученых степеней;</w:t>
      </w:r>
    </w:p>
    <w:p w:rsidR="00000000" w:rsidRDefault="002A1DA6">
      <w:pPr>
        <w:pStyle w:val="ConsPlusNormal"/>
        <w:ind w:firstLine="540"/>
        <w:jc w:val="both"/>
      </w:pPr>
      <w:r>
        <w:t>е) по заявлениям о лишении (восстановлении) ученых степеней;</w:t>
      </w:r>
    </w:p>
    <w:p w:rsidR="00000000" w:rsidRDefault="002A1DA6">
      <w:pPr>
        <w:pStyle w:val="ConsPlusNormal"/>
        <w:ind w:firstLine="540"/>
        <w:jc w:val="both"/>
      </w:pPr>
      <w:r>
        <w:t>ж) о перечне и примерных программах кандидатских</w:t>
      </w:r>
      <w:r>
        <w:t xml:space="preserve"> экзаменов;</w:t>
      </w:r>
    </w:p>
    <w:p w:rsidR="00000000" w:rsidRDefault="002A1DA6">
      <w:pPr>
        <w:pStyle w:val="ConsPlusNormal"/>
        <w:ind w:firstLine="540"/>
        <w:jc w:val="both"/>
      </w:pPr>
      <w:r>
        <w:t>з) о соответствии научных изданий требованиям, установленным Минобрнауки России к рецензируемым научным изданиям &lt;1&gt;;</w:t>
      </w:r>
    </w:p>
    <w:p w:rsidR="00000000" w:rsidRDefault="002A1DA6">
      <w:pPr>
        <w:pStyle w:val="ConsPlusNormal"/>
        <w:ind w:firstLine="540"/>
        <w:jc w:val="both"/>
      </w:pPr>
      <w:r>
        <w:t>--------------------------------</w:t>
      </w:r>
    </w:p>
    <w:p w:rsidR="00000000" w:rsidRDefault="002A1DA6">
      <w:pPr>
        <w:pStyle w:val="ConsPlusNormal"/>
        <w:ind w:firstLine="540"/>
        <w:jc w:val="both"/>
      </w:pPr>
      <w:r>
        <w:t>&lt;1&gt; Абзац первый пункта 12 Положения о присуждении ученых степеней, утвержденного постановлен</w:t>
      </w:r>
      <w:r>
        <w:t>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ind w:firstLine="540"/>
        <w:jc w:val="both"/>
      </w:pPr>
      <w:r>
        <w:t>и) по проектам правовых актов, в том числе по проектам международных договоров Российской Федерации в сфере подгото</w:t>
      </w:r>
      <w:r>
        <w:t>вки и аттестации научных кадров;</w:t>
      </w:r>
    </w:p>
    <w:p w:rsidR="00000000" w:rsidRDefault="002A1DA6">
      <w:pPr>
        <w:pStyle w:val="ConsPlusNormal"/>
        <w:ind w:firstLine="540"/>
        <w:jc w:val="both"/>
      </w:pPr>
      <w:r>
        <w:t>к) по номенклатуре специальностей научных работников (далее - номенклатура) и соответствию номенклатуре направлений подготовки научно-педагогических кадров в аспирантуре (адъюнктуре);</w:t>
      </w:r>
    </w:p>
    <w:p w:rsidR="00000000" w:rsidRDefault="002A1DA6">
      <w:pPr>
        <w:pStyle w:val="ConsPlusNormal"/>
        <w:ind w:firstLine="540"/>
        <w:jc w:val="both"/>
      </w:pPr>
      <w:r>
        <w:t>л) по предложениям, заявлениям, жалобам</w:t>
      </w:r>
      <w:r>
        <w:t>, поступившим в Минобрнауки;</w:t>
      </w:r>
    </w:p>
    <w:p w:rsidR="00000000" w:rsidRDefault="002A1DA6">
      <w:pPr>
        <w:pStyle w:val="ConsPlusNormal"/>
        <w:ind w:firstLine="540"/>
        <w:jc w:val="both"/>
      </w:pPr>
      <w:r>
        <w:t>м) о необходимости запроса в установленных случаях у диссертационного совета публикаций соискателей для уточнения основных научных результатов диссертации;</w:t>
      </w:r>
    </w:p>
    <w:p w:rsidR="00000000" w:rsidRDefault="002A1DA6">
      <w:pPr>
        <w:pStyle w:val="ConsPlusNormal"/>
        <w:ind w:firstLine="540"/>
        <w:jc w:val="both"/>
      </w:pPr>
      <w:r>
        <w:t>н) о необходимости запроса в установленных случаях у диссертационного с</w:t>
      </w:r>
      <w:r>
        <w:t>овета текста диссертации на соискание ученой степени кандидата наук;</w:t>
      </w:r>
    </w:p>
    <w:p w:rsidR="00000000" w:rsidRDefault="002A1DA6">
      <w:pPr>
        <w:pStyle w:val="ConsPlusNormal"/>
        <w:ind w:firstLine="540"/>
        <w:jc w:val="both"/>
      </w:pPr>
      <w:r>
        <w:t>о) о запросе у диссертационного совета дополнительных сведений о прохождении процедуры представления к защите и защиты диссертации, по которой подана апелляция на решение данного диссерта</w:t>
      </w:r>
      <w:r>
        <w:t>ционного совета, необходимых для рассмотрения вопроса о принятии Минобрнауки России решения по апелляции, поданной на решение данного диссертационного совета по вопросу присуждения ученой степени;</w:t>
      </w:r>
    </w:p>
    <w:p w:rsidR="00000000" w:rsidRDefault="002A1DA6">
      <w:pPr>
        <w:pStyle w:val="ConsPlusNormal"/>
        <w:ind w:firstLine="540"/>
        <w:jc w:val="both"/>
      </w:pPr>
      <w:r>
        <w:t>п) о запросе в установленных случаях у диссертационного сов</w:t>
      </w:r>
      <w:r>
        <w:t>ета сведений о публикациях и месте работы лица, в отношении которого подано заявление о лишении (восстановлении) ученой степени, необходимых для рассмотрения указанного заявления;</w:t>
      </w:r>
    </w:p>
    <w:p w:rsidR="00000000" w:rsidRDefault="002A1DA6">
      <w:pPr>
        <w:pStyle w:val="ConsPlusNormal"/>
        <w:ind w:firstLine="540"/>
        <w:jc w:val="both"/>
      </w:pPr>
      <w:r>
        <w:t>р) о приостановлении, возобновлении и прекращении деятельности диссертационн</w:t>
      </w:r>
      <w:r>
        <w:t>ых советов.</w:t>
      </w:r>
    </w:p>
    <w:p w:rsidR="00000000" w:rsidRDefault="002A1DA6">
      <w:pPr>
        <w:pStyle w:val="ConsPlusNormal"/>
        <w:ind w:firstLine="540"/>
        <w:jc w:val="both"/>
      </w:pPr>
      <w:r>
        <w:t>4. По поручению Комиссии, Минобрнауки России экспертный совет дает заключение по иным вопросам в области государственной научной аттестации.</w:t>
      </w:r>
    </w:p>
    <w:p w:rsidR="00000000" w:rsidRDefault="002A1DA6">
      <w:pPr>
        <w:pStyle w:val="ConsPlusNormal"/>
        <w:ind w:firstLine="540"/>
        <w:jc w:val="both"/>
      </w:pPr>
      <w:r>
        <w:t>5. Заключение экспертного совета должно быть полным, объективным и мотивированным.</w:t>
      </w:r>
    </w:p>
    <w:p w:rsidR="00000000" w:rsidRDefault="002A1DA6">
      <w:pPr>
        <w:pStyle w:val="ConsPlusNormal"/>
        <w:ind w:firstLine="540"/>
        <w:jc w:val="both"/>
      </w:pPr>
      <w:r>
        <w:t xml:space="preserve">6. Экспертный совет </w:t>
      </w:r>
      <w:r>
        <w:t>при рассмотрении поступившего ходатайства приглашает на заседание экспертного совета соискателя ученой степени.</w:t>
      </w:r>
    </w:p>
    <w:p w:rsidR="00000000" w:rsidRDefault="002A1DA6">
      <w:pPr>
        <w:pStyle w:val="ConsPlusNormal"/>
        <w:ind w:firstLine="540"/>
        <w:jc w:val="both"/>
      </w:pPr>
      <w:r>
        <w:lastRenderedPageBreak/>
        <w:t>Экспертный совет при рассмотрении апелляции, поданной на решение диссертационного совета по вопросу присуждения ученой степени, приглашает на за</w:t>
      </w:r>
      <w:r>
        <w:t>седание экспертного совета лицо, подавшее апелляцию на решение диссертационного совета по вопросу присуждения ученой степени, и соискателя ученой степени.</w:t>
      </w:r>
    </w:p>
    <w:p w:rsidR="00000000" w:rsidRDefault="002A1DA6">
      <w:pPr>
        <w:pStyle w:val="ConsPlusNormal"/>
        <w:ind w:firstLine="540"/>
        <w:jc w:val="both"/>
      </w:pPr>
      <w:r>
        <w:t>Экспертный совет приглашает на заседание экспертного совета лицо, подавшее заявление о восстановлении</w:t>
      </w:r>
      <w:r>
        <w:t xml:space="preserve"> ученой степени, и лицо, в отношении которого подано это заявление.</w:t>
      </w:r>
    </w:p>
    <w:p w:rsidR="00000000" w:rsidRDefault="002A1DA6">
      <w:pPr>
        <w:pStyle w:val="ConsPlusNormal"/>
        <w:ind w:firstLine="540"/>
        <w:jc w:val="both"/>
      </w:pPr>
      <w:r>
        <w:t>7. По решению экспертного совета для рассмотрения отдельных вопросов в области государственной научной аттестации на его заседания могут приглашаться члены других экспертных советов и спец</w:t>
      </w:r>
      <w:r>
        <w:t xml:space="preserve">иалисты в соответствующих областях знаний. Присутствие лиц, не входящих в состав экспертного совета, на заседании экспертного совета допускается с разрешения руководителя структурного подразделения Минобрнауки России, обеспечивающего функции по реализации </w:t>
      </w:r>
      <w:r>
        <w:t>государственной политики и государственному правовому регулированию в сфере государственной системы научной аттестации.</w:t>
      </w:r>
    </w:p>
    <w:p w:rsidR="00000000" w:rsidRDefault="002A1DA6">
      <w:pPr>
        <w:pStyle w:val="ConsPlusNormal"/>
        <w:ind w:firstLine="540"/>
        <w:jc w:val="both"/>
      </w:pPr>
      <w:r>
        <w:t>8. Члены экспертного совета могут присутствовать на заседании Комиссии при рассмотрении вопросов подтверждения самостоятельности выполне</w:t>
      </w:r>
      <w:r>
        <w:t>ния диссертации, уточнения содержащихся в ней новых научных результатов, а также личного вклада автора диссертации в науку.</w:t>
      </w:r>
    </w:p>
    <w:p w:rsidR="00000000" w:rsidRDefault="002A1DA6">
      <w:pPr>
        <w:pStyle w:val="ConsPlusNormal"/>
        <w:ind w:firstLine="540"/>
        <w:jc w:val="both"/>
      </w:pPr>
      <w:bookmarkStart w:id="3" w:name="Par69"/>
      <w:bookmarkEnd w:id="3"/>
      <w:r>
        <w:t>9. Экспертный совет состоит из председателя, заместителей председателя, ученого секретаря и членов экспертного совета (далее вместе - члены экспертного совета).</w:t>
      </w:r>
    </w:p>
    <w:p w:rsidR="00000000" w:rsidRDefault="002A1DA6">
      <w:pPr>
        <w:pStyle w:val="ConsPlusNormal"/>
        <w:ind w:firstLine="540"/>
        <w:jc w:val="both"/>
      </w:pPr>
      <w:r>
        <w:t>Председатель экспертного совета руководит работой экспертного совета.</w:t>
      </w:r>
    </w:p>
    <w:p w:rsidR="00000000" w:rsidRDefault="002A1DA6">
      <w:pPr>
        <w:pStyle w:val="ConsPlusNormal"/>
        <w:ind w:firstLine="540"/>
        <w:jc w:val="both"/>
      </w:pPr>
      <w:r>
        <w:t>Численность членов экспер</w:t>
      </w:r>
      <w:r>
        <w:t>тного совета должна быть не менее 30 человек.</w:t>
      </w:r>
    </w:p>
    <w:p w:rsidR="00000000" w:rsidRDefault="002A1DA6">
      <w:pPr>
        <w:pStyle w:val="ConsPlusNormal"/>
        <w:ind w:firstLine="540"/>
        <w:jc w:val="both"/>
      </w:pPr>
      <w:r>
        <w:t>Председатель, заместители председателя, члены экспертного совета должны иметь ученую степень доктора наук либо ученую степень, полученную в иностранном государстве, признаваемую в Российской Федерации, обладате</w:t>
      </w:r>
      <w:r>
        <w:t>лю которой предоставлены те же академические и (или) профессиональные права, что и обладателю ученой степени доктора наук, полученной в Российской Федерации. Ученым секретарем экспертного совета может быть лицо, имеющее ученую степень кандидата наук либо у</w:t>
      </w:r>
      <w:r>
        <w:t>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обладателю ученой степени кандидата наук, полученной в Российской Федерации</w:t>
      </w:r>
      <w:r>
        <w:t>.</w:t>
      </w:r>
    </w:p>
    <w:p w:rsidR="00000000" w:rsidRDefault="002A1DA6">
      <w:pPr>
        <w:pStyle w:val="ConsPlusNormal"/>
        <w:ind w:firstLine="540"/>
        <w:jc w:val="both"/>
      </w:pPr>
      <w:r>
        <w:t xml:space="preserve">Состав экспертного совета формируется из числа ведущих ученых и специалистов в области науки, техники, образования и культуры, которые за последние 5 лет, предшествующих включению в состав экспертного совета, имеют не менее 10 публикаций в рецензируемых </w:t>
      </w:r>
      <w:r>
        <w:t>научных изданиях и (или)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</w:t>
      </w:r>
      <w:r>
        <w:t>истрированных в установленном порядке.</w:t>
      </w:r>
    </w:p>
    <w:p w:rsidR="00000000" w:rsidRDefault="002A1DA6">
      <w:pPr>
        <w:pStyle w:val="ConsPlusNormal"/>
        <w:ind w:firstLine="540"/>
        <w:jc w:val="both"/>
      </w:pPr>
      <w:r>
        <w:t>В состав экспертного совета не могут входить руководители образовательных организаций высшего образования, образовательных организаций дополнительного профессионального образования, научных организаций, государственны</w:t>
      </w:r>
      <w:r>
        <w:t>е служащие, а также председатели диссертационных советов.</w:t>
      </w:r>
    </w:p>
    <w:p w:rsidR="00000000" w:rsidRDefault="002A1DA6">
      <w:pPr>
        <w:pStyle w:val="ConsPlusNormal"/>
        <w:ind w:firstLine="540"/>
        <w:jc w:val="both"/>
      </w:pPr>
      <w:r>
        <w:t>Председатель, заместители председателя и ученый секретарь экспертного совета не должны являться работниками одной организации (за исключением экспертных советов, рассматривающих вопросы государствен</w:t>
      </w:r>
      <w:r>
        <w:t>ной научной аттестации, связанные со сведениями, составляющими государственную тайну).</w:t>
      </w:r>
    </w:p>
    <w:p w:rsidR="00000000" w:rsidRDefault="002A1DA6">
      <w:pPr>
        <w:pStyle w:val="ConsPlusNormal"/>
        <w:ind w:firstLine="540"/>
        <w:jc w:val="both"/>
      </w:pPr>
      <w:r>
        <w:t xml:space="preserve">10. Состав экспертных советов формируется Комиссией с учетом рекомендаций государственных академий наук, Российского Союза ректоров, ведущих образовательных организаций </w:t>
      </w:r>
      <w:r>
        <w:t>высшего образования, научных и иных организаций (далее - организации) и утверждается Минобрнауки России сроком на 4 года с последующим обновлением не менее чем на 25 процентов. При этом члены экспертного совета не могут исполнять свои функции более двух ср</w:t>
      </w:r>
      <w:r>
        <w:t>оков подряд.</w:t>
      </w:r>
    </w:p>
    <w:p w:rsidR="00000000" w:rsidRDefault="002A1DA6">
      <w:pPr>
        <w:pStyle w:val="ConsPlusNormal"/>
        <w:ind w:firstLine="540"/>
        <w:jc w:val="both"/>
      </w:pPr>
      <w:r>
        <w:t>В целях формирования экспертных советов Минобрнауки России размещает на официальном сайте Комиссии в информационно-телекоммуникационной сети "Интернет" (далее - официальный сайт Комиссии в сети "Интернет") информацию о начале представления в М</w:t>
      </w:r>
      <w:r>
        <w:t>инобрнауки России предложений организаций по кандидатам в члены экспертных советов (далее - предложения по кандидатам). Срок представления указанных предложений должен составлять не менее 2 месяцев со дня размещения данной информации.</w:t>
      </w:r>
    </w:p>
    <w:p w:rsidR="00000000" w:rsidRDefault="002A1DA6">
      <w:pPr>
        <w:pStyle w:val="ConsPlusNormal"/>
        <w:ind w:firstLine="540"/>
        <w:jc w:val="both"/>
      </w:pPr>
      <w:r>
        <w:t xml:space="preserve">В течение 10 рабочих </w:t>
      </w:r>
      <w:r>
        <w:t>дней со дня окончания срока представления предложений по кандидатам Минобрнауки России размещает информацию о кандидатах в члены экспертных советов на официальном сайте Комиссии в сети "Интернет".</w:t>
      </w:r>
    </w:p>
    <w:p w:rsidR="00000000" w:rsidRDefault="002A1DA6">
      <w:pPr>
        <w:pStyle w:val="ConsPlusNormal"/>
        <w:ind w:firstLine="540"/>
        <w:jc w:val="both"/>
      </w:pPr>
      <w:r>
        <w:t>В течение 15 дней со дня размещения информации о кандидатах</w:t>
      </w:r>
      <w:r>
        <w:t xml:space="preserve"> в члены экспертных советов на официальном сайте Комиссии в сети "Интернет" организации вправе представить в Минобрнауки России свои мотивированные возражения против включения представленных кандидатов в члены экспертных советов (далее - мотивированные воз</w:t>
      </w:r>
      <w:r>
        <w:t>ражения).</w:t>
      </w:r>
    </w:p>
    <w:p w:rsidR="00000000" w:rsidRDefault="002A1DA6">
      <w:pPr>
        <w:pStyle w:val="ConsPlusNormal"/>
        <w:ind w:firstLine="540"/>
        <w:jc w:val="both"/>
      </w:pPr>
      <w:r>
        <w:t xml:space="preserve">Комиссия в течение 1 месяца со дня окончания представления организациями мотивированных </w:t>
      </w:r>
      <w:r>
        <w:lastRenderedPageBreak/>
        <w:t xml:space="preserve">возражений рассматривает поступившие предложения по кандидатам и мотивированные возражения, проверяет соответствие предложенных кандидатов в члены экспертных </w:t>
      </w:r>
      <w:r>
        <w:t xml:space="preserve">советов требованиям, указанным в </w:t>
      </w:r>
      <w:hyperlink w:anchor="Par69" w:tooltip="9. Экспертный совет состоит из председателя, заместителей председателя, ученого секретаря и членов экспертного совета (далее вместе - члены экспертного совета)." w:history="1">
        <w:r>
          <w:rPr>
            <w:color w:val="0000FF"/>
          </w:rPr>
          <w:t>пункте 9</w:t>
        </w:r>
      </w:hyperlink>
      <w:r>
        <w:t xml:space="preserve"> настоящего Положения, и дает рекомендацию Минобрнауки России о количестве экспертных советов и их составе.</w:t>
      </w:r>
    </w:p>
    <w:p w:rsidR="00000000" w:rsidRDefault="002A1DA6">
      <w:pPr>
        <w:pStyle w:val="ConsPlusNormal"/>
        <w:ind w:firstLine="540"/>
        <w:jc w:val="both"/>
      </w:pPr>
      <w:r>
        <w:t>На основании рекомендации Комиссии Минобрнауки России утверждает составы экспертных советов.</w:t>
      </w:r>
    </w:p>
    <w:p w:rsidR="00000000" w:rsidRDefault="002A1DA6">
      <w:pPr>
        <w:pStyle w:val="ConsPlusNormal"/>
        <w:ind w:firstLine="540"/>
        <w:jc w:val="both"/>
      </w:pPr>
      <w:r>
        <w:t xml:space="preserve">11. Для обсуждения заключений, указанных в </w:t>
      </w:r>
      <w:hyperlink w:anchor="Par42" w:tooltip="3. Экспертный совет по результатам проведенной экспертизы дает Минобрнауки России и Комиссии заключения:" w:history="1">
        <w:r>
          <w:rPr>
            <w:color w:val="0000FF"/>
          </w:rPr>
          <w:t>пункте 3</w:t>
        </w:r>
      </w:hyperlink>
      <w:r>
        <w:t xml:space="preserve"> настоящего Положения, председатель экспертного совета назначает докладчиков из числа членов экспертного совета для представлени</w:t>
      </w:r>
      <w:r>
        <w:t>я доклада по обсуждаемому вопросу (далее - докладчики).</w:t>
      </w:r>
    </w:p>
    <w:p w:rsidR="00000000" w:rsidRDefault="002A1DA6">
      <w:pPr>
        <w:pStyle w:val="ConsPlusNormal"/>
        <w:ind w:firstLine="540"/>
        <w:jc w:val="both"/>
      </w:pPr>
      <w:r>
        <w:t>12. Члены экспертного совета обязаны участвовать в заседаниях экспертного совета, по поручению председателя экспертного совета подготавливать проекты заключений экспертного совета.</w:t>
      </w:r>
    </w:p>
    <w:p w:rsidR="00000000" w:rsidRDefault="002A1DA6">
      <w:pPr>
        <w:pStyle w:val="ConsPlusNormal"/>
        <w:ind w:firstLine="540"/>
        <w:jc w:val="both"/>
      </w:pPr>
      <w:r>
        <w:t>В случае если выпол</w:t>
      </w:r>
      <w:r>
        <w:t>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заявить самоотвод до начала проведения заседания экспертного совета.</w:t>
      </w:r>
    </w:p>
    <w:p w:rsidR="00000000" w:rsidRDefault="002A1DA6">
      <w:pPr>
        <w:pStyle w:val="ConsPlusNormal"/>
        <w:ind w:firstLine="540"/>
        <w:jc w:val="both"/>
      </w:pPr>
      <w:r>
        <w:t>13</w:t>
      </w:r>
      <w:r>
        <w:t>. Организация работы по подготовке заседаний экспертного совета, контроль за сохранностью аттестационных дел, своевременным их рассмотрением осуществляется ученым секретарем экспертного совета.</w:t>
      </w:r>
    </w:p>
    <w:p w:rsidR="00000000" w:rsidRDefault="002A1DA6">
      <w:pPr>
        <w:pStyle w:val="ConsPlusNormal"/>
        <w:ind w:firstLine="540"/>
        <w:jc w:val="both"/>
      </w:pPr>
      <w:r>
        <w:t>14. Заседания экспертного совета проводятся под руководством п</w:t>
      </w:r>
      <w:r>
        <w:t>редседателя экспертного совета, а в его отсутствие - заместителя председателя экспертного совета.</w:t>
      </w:r>
    </w:p>
    <w:p w:rsidR="00000000" w:rsidRDefault="002A1DA6">
      <w:pPr>
        <w:pStyle w:val="ConsPlusNormal"/>
        <w:ind w:firstLine="540"/>
        <w:jc w:val="both"/>
      </w:pPr>
      <w:r>
        <w:t>15. Заключения экспертного совета принимаются открытым голосованием не менее двух третей голосов членов экспертного совета, присутствующих на заседании.</w:t>
      </w:r>
    </w:p>
    <w:p w:rsidR="00000000" w:rsidRDefault="002A1DA6">
      <w:pPr>
        <w:pStyle w:val="ConsPlusNormal"/>
        <w:ind w:firstLine="540"/>
        <w:jc w:val="both"/>
      </w:pPr>
      <w:r>
        <w:t>16. Н</w:t>
      </w:r>
      <w:r>
        <w:t>а заседании экспертного совета имеет право присутствовать представитель структурного подразделения Минобрнауки России, обеспечивающего функции государственной научной аттестации.</w:t>
      </w:r>
    </w:p>
    <w:p w:rsidR="00000000" w:rsidRDefault="002A1DA6">
      <w:pPr>
        <w:pStyle w:val="ConsPlusNormal"/>
        <w:ind w:firstLine="540"/>
        <w:jc w:val="both"/>
      </w:pPr>
      <w:r>
        <w:t xml:space="preserve">17. В обсуждении диссертации и голосовании по ней не могут принимать участие </w:t>
      </w:r>
      <w:r>
        <w:t>члены экспертного совета, являющиеся членами диссертационного совета, где она защищалась, работниками организации, в которой выполнялась данная диссертация, а также научными руководителями и научными консультантами соискателя ученой степени, представившего</w:t>
      </w:r>
      <w:r>
        <w:t xml:space="preserve"> данную диссертацию к защите.</w:t>
      </w:r>
    </w:p>
    <w:p w:rsidR="00000000" w:rsidRDefault="002A1DA6">
      <w:pPr>
        <w:pStyle w:val="ConsPlusNormal"/>
        <w:ind w:firstLine="540"/>
        <w:jc w:val="both"/>
      </w:pPr>
      <w:r>
        <w:t>18. Диссертации, выполненные по темам, охватывающим несколько научных специальностей или отраслей наук, направляются на рассмотрение нескольких экспертных советов.</w:t>
      </w:r>
    </w:p>
    <w:p w:rsidR="00000000" w:rsidRDefault="002A1DA6">
      <w:pPr>
        <w:pStyle w:val="ConsPlusNormal"/>
        <w:ind w:firstLine="540"/>
        <w:jc w:val="both"/>
      </w:pPr>
      <w:r>
        <w:t>19. Заключения экспертного совета подписываются председательст</w:t>
      </w:r>
      <w:r>
        <w:t>вующим на его заседании, ученым секретарем экспертного совета, докладчиками.</w:t>
      </w:r>
    </w:p>
    <w:p w:rsidR="00000000" w:rsidRDefault="002A1DA6">
      <w:pPr>
        <w:pStyle w:val="ConsPlusNormal"/>
        <w:ind w:firstLine="540"/>
        <w:jc w:val="both"/>
      </w:pPr>
      <w:r>
        <w:t>Заключения экспертного совета представляются на заседаниях Комиссии председателем экспертного совета или его заместителями либо докладчиком.</w:t>
      </w:r>
    </w:p>
    <w:p w:rsidR="00000000" w:rsidRDefault="002A1DA6">
      <w:pPr>
        <w:pStyle w:val="ConsPlusNormal"/>
        <w:ind w:firstLine="540"/>
        <w:jc w:val="both"/>
      </w:pPr>
      <w:r>
        <w:t>20. В случае невыполнения или ненадлеж</w:t>
      </w:r>
      <w:r>
        <w:t>ащего выполнения членом экспертного совета возложенных на него обязанностей Минобрнауки России вправе исключить его из состава экспертного совета на основании рекомендации Комиссии.</w:t>
      </w:r>
    </w:p>
    <w:p w:rsidR="00000000" w:rsidRDefault="002A1DA6">
      <w:pPr>
        <w:pStyle w:val="ConsPlusNormal"/>
        <w:ind w:firstLine="540"/>
        <w:jc w:val="both"/>
      </w:pPr>
      <w:r>
        <w:t>Информация об исключении лица из состава экспертного совета размещается на</w:t>
      </w:r>
      <w:r>
        <w:t xml:space="preserve"> официальном сайте Комиссии в сети "Интернет".</w:t>
      </w:r>
    </w:p>
    <w:p w:rsidR="00000000" w:rsidRDefault="002A1DA6">
      <w:pPr>
        <w:pStyle w:val="ConsPlusNormal"/>
        <w:ind w:firstLine="540"/>
        <w:jc w:val="both"/>
      </w:pPr>
      <w:r>
        <w:t>21. Председатель экспертного совета представляет председателю Комиссии и руководителю подразделения Минобрнауки России, обеспечивающего функции государственной научной аттестации, отчет о своей работе за истек</w:t>
      </w:r>
      <w:r>
        <w:t>ший год не позднее 20 января текущего года.</w:t>
      </w:r>
    </w:p>
    <w:p w:rsidR="00000000" w:rsidRDefault="002A1DA6">
      <w:pPr>
        <w:pStyle w:val="ConsPlusNormal"/>
        <w:jc w:val="both"/>
      </w:pPr>
    </w:p>
    <w:p w:rsidR="00000000" w:rsidRDefault="002A1DA6">
      <w:pPr>
        <w:pStyle w:val="ConsPlusNormal"/>
        <w:jc w:val="both"/>
      </w:pPr>
    </w:p>
    <w:p w:rsidR="002A1DA6" w:rsidRDefault="002A1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DA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A6" w:rsidRDefault="002A1DA6">
      <w:pPr>
        <w:spacing w:after="0" w:line="240" w:lineRule="auto"/>
      </w:pPr>
      <w:r>
        <w:separator/>
      </w:r>
    </w:p>
  </w:endnote>
  <w:endnote w:type="continuationSeparator" w:id="0">
    <w:p w:rsidR="002A1DA6" w:rsidRDefault="002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1D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B7957">
            <w:fldChar w:fldCharType="separate"/>
          </w:r>
          <w:r w:rsidR="00EB7957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B7957">
            <w:fldChar w:fldCharType="separate"/>
          </w:r>
          <w:r w:rsidR="00EB7957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A1D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A6" w:rsidRDefault="002A1DA6">
      <w:pPr>
        <w:spacing w:after="0" w:line="240" w:lineRule="auto"/>
      </w:pPr>
      <w:r>
        <w:separator/>
      </w:r>
    </w:p>
  </w:footnote>
  <w:footnote w:type="continuationSeparator" w:id="0">
    <w:p w:rsidR="002A1DA6" w:rsidRDefault="002A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25.12.2013 N 1393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Положения об экспертном совете Высшей аттестационной коми...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A1D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D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2A1D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1D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7"/>
    <w:rsid w:val="002A1DA6"/>
    <w:rsid w:val="00E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2380</Words>
  <Characters>13568</Characters>
  <Application>Microsoft Office Word</Application>
  <DocSecurity>2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25.12.2013 N 1393"Об утверждении Положения об экспертном совете Высшей аттестационной комиссии при Министерстве образования и науки Российской Федерации"(Зарегистрировано в Минюсте России 24.02.2014 N 31405)</vt:lpstr>
    </vt:vector>
  </TitlesOfParts>
  <Company>КонсультантПлюс Версия 4012.00.88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25.12.2013 N 1393"Об утверждении Положения об экспертном совете Высшей аттестационной комиссии при Министерстве образования и науки Российской Федерации"(Зарегистрировано в Минюсте России 24.02.2014 N 31405)</dc:title>
  <dc:creator>Admin</dc:creator>
  <cp:lastModifiedBy>Admin</cp:lastModifiedBy>
  <cp:revision>2</cp:revision>
  <dcterms:created xsi:type="dcterms:W3CDTF">2018-10-18T12:50:00Z</dcterms:created>
  <dcterms:modified xsi:type="dcterms:W3CDTF">2018-10-18T12:50:00Z</dcterms:modified>
</cp:coreProperties>
</file>