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A5" w:rsidRPr="002137A5" w:rsidRDefault="002137A5" w:rsidP="002137A5">
      <w:pPr>
        <w:widowControl w:val="0"/>
        <w:spacing w:line="276" w:lineRule="auto"/>
        <w:jc w:val="right"/>
        <w:outlineLvl w:val="2"/>
        <w:rPr>
          <w:b/>
          <w:bCs/>
          <w:sz w:val="28"/>
          <w:u w:val="single"/>
        </w:rPr>
      </w:pPr>
      <w:r w:rsidRPr="002137A5">
        <w:rPr>
          <w:b/>
          <w:bCs/>
          <w:sz w:val="28"/>
          <w:u w:val="single"/>
        </w:rPr>
        <w:t xml:space="preserve">Приложение 5 </w:t>
      </w:r>
    </w:p>
    <w:p w:rsidR="002137A5" w:rsidRPr="002137A5" w:rsidRDefault="002137A5" w:rsidP="002137A5">
      <w:pPr>
        <w:widowControl w:val="0"/>
        <w:spacing w:line="276" w:lineRule="auto"/>
        <w:jc w:val="center"/>
        <w:rPr>
          <w:b/>
          <w:bCs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2137A5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2137A5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2137A5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2137A5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2137A5" w:rsidRPr="002137A5" w:rsidTr="008A1AE1">
        <w:trPr>
          <w:cantSplit/>
          <w:trHeight w:val="1211"/>
          <w:jc w:val="right"/>
        </w:trPr>
        <w:tc>
          <w:tcPr>
            <w:tcW w:w="4871" w:type="dxa"/>
          </w:tcPr>
          <w:p w:rsidR="002137A5" w:rsidRPr="002137A5" w:rsidRDefault="002137A5" w:rsidP="002137A5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  <w:p w:rsidR="002137A5" w:rsidRPr="002137A5" w:rsidRDefault="002137A5" w:rsidP="002137A5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2137A5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  <w:r w:rsidRPr="002137A5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2137A5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2137A5">
        <w:rPr>
          <w:rFonts w:eastAsia="Calibri" w:cs="Mangal"/>
          <w:b/>
          <w:bCs/>
          <w:noProof/>
          <w:kern w:val="2"/>
          <w:lang w:eastAsia="hi-IN" w:bidi="hi-IN"/>
        </w:rPr>
        <w:t>41.06.01 – Политические процессы и регионоведение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2137A5" w:rsidRPr="002137A5" w:rsidRDefault="00A53E8B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Политическая регионалистика. Этнополитика</w:t>
      </w:r>
      <w:r w:rsidR="002137A5" w:rsidRPr="002137A5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(23.00.0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5</w:t>
      </w:r>
      <w:r w:rsidR="002137A5" w:rsidRPr="002137A5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2137A5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kern w:val="2"/>
          <w:lang w:eastAsia="hi-IN" w:bidi="hi-IN"/>
        </w:rPr>
        <w:t>Форма обучения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2137A5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2137A5" w:rsidRPr="002137A5" w:rsidRDefault="002137A5" w:rsidP="002137A5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2137A5">
        <w:rPr>
          <w:rFonts w:eastAsia="Calibri" w:cs="Mangal"/>
          <w:kern w:val="2"/>
          <w:lang w:eastAsia="hi-IN" w:bidi="hi-IN"/>
        </w:rPr>
        <w:t>Нижний Новгород</w:t>
      </w:r>
    </w:p>
    <w:p w:rsidR="002137A5" w:rsidRPr="002137A5" w:rsidRDefault="002137A5" w:rsidP="002137A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2137A5">
        <w:rPr>
          <w:rFonts w:eastAsia="Calibri" w:cs="Mangal"/>
          <w:kern w:val="2"/>
          <w:lang w:eastAsia="hi-IN" w:bidi="hi-IN"/>
        </w:rPr>
        <w:t>2015</w:t>
      </w:r>
      <w:r w:rsidRPr="002137A5">
        <w:rPr>
          <w:i/>
          <w:iCs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lastRenderedPageBreak/>
              <w:t>Исламский фактор современных политических процессов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  <w:jc w:val="both"/>
      </w:pPr>
      <w:r w:rsidRPr="00A53E8B">
        <w:t>Формирование представление о значении исламского фактора в современной политике и масштабе его воздействия на мировую политическую систему.</w:t>
      </w: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</w:pPr>
      <w:r w:rsidRPr="00A53E8B">
        <w:t xml:space="preserve">Дисциплина сущность политического региона относится к числу общепрофессиональных дисциплин, является дисциплиной по выбору и изучается на 2  году обучения, в  3 и 4 семестрах. Объем дисциплины составляет 4 </w:t>
      </w:r>
      <w:proofErr w:type="gramStart"/>
      <w:r w:rsidRPr="00A53E8B">
        <w:t>зачетных</w:t>
      </w:r>
      <w:proofErr w:type="gramEnd"/>
      <w:r w:rsidRPr="00A53E8B">
        <w:t xml:space="preserve"> единицы.</w:t>
      </w: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ПК-3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ВЛАДЕТЬ: навыками анализа основных мировоззренческих и методологических проблем, </w:t>
            </w:r>
            <w:proofErr w:type="spellStart"/>
            <w:r w:rsidRPr="00A53E8B">
              <w:rPr>
                <w:i/>
              </w:rPr>
              <w:t>в.т.ч</w:t>
            </w:r>
            <w:proofErr w:type="spellEnd"/>
            <w:r w:rsidRPr="00A53E8B">
              <w:rPr>
                <w:i/>
              </w:rPr>
              <w:t>. междисциплинарного характера, возникающих при работе по составлению программ учебных курсов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 различными типами коммуникаций при осуществлении работы в педагогических коллективах по решению научных и научно-образовательных задач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особенности представления результатов научной деятельности в устной и письменной форме при  педагогической работе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ПК -4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 навыками анализа научных текстов на государственном и иностранном языках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методы и технологии научной коммуникации  при подготовке учебно-методических материалов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768"/>
        <w:gridCol w:w="783"/>
        <w:gridCol w:w="793"/>
        <w:gridCol w:w="805"/>
        <w:gridCol w:w="799"/>
        <w:gridCol w:w="708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Региональная политика и территориальная организация общества.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48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r w:rsidRPr="00A53E8B">
              <w:rPr>
                <w:rFonts w:eastAsia="Calibri"/>
                <w:sz w:val="20"/>
              </w:rPr>
              <w:t>Региональная политика и интересы территории.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48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t xml:space="preserve">Концепции и прогнозы </w:t>
            </w:r>
            <w:r w:rsidRPr="00A53E8B">
              <w:rPr>
                <w:rFonts w:eastAsia="Calibri"/>
                <w:sz w:val="20"/>
              </w:rPr>
              <w:lastRenderedPageBreak/>
              <w:t>регионального развития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lastRenderedPageBreak/>
              <w:t>48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lastRenderedPageBreak/>
              <w:t>Аттестация по дисциплине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144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108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Зачет.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lastRenderedPageBreak/>
              <w:t xml:space="preserve">Культурные особенности образовательных рынков и рынков НИОКР стран Ближнего Востока в контексте </w:t>
            </w:r>
            <w:proofErr w:type="spellStart"/>
            <w:r w:rsidRPr="00A53E8B">
              <w:rPr>
                <w:b/>
                <w:sz w:val="28"/>
                <w:szCs w:val="28"/>
              </w:rPr>
              <w:t>глобализационных</w:t>
            </w:r>
            <w:proofErr w:type="spellEnd"/>
            <w:r w:rsidRPr="00A53E8B">
              <w:rPr>
                <w:b/>
                <w:sz w:val="28"/>
                <w:szCs w:val="28"/>
              </w:rPr>
              <w:t xml:space="preserve"> процессов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  <w:jc w:val="both"/>
      </w:pPr>
      <w:r w:rsidRPr="00A53E8B">
        <w:t>Представление комплексной картины развития и современного состояния образовательной и научной среды ближневосточного региона.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</w:pPr>
      <w:r w:rsidRPr="00A53E8B">
        <w:t xml:space="preserve">Дисциплина  культурные особенности образовательных рынков и рынков НИОКР стран Ближнего Востока в контексте </w:t>
      </w:r>
      <w:proofErr w:type="spellStart"/>
      <w:r w:rsidRPr="00A53E8B">
        <w:t>глобализационных</w:t>
      </w:r>
      <w:proofErr w:type="spellEnd"/>
      <w:r w:rsidRPr="00A53E8B">
        <w:t xml:space="preserve"> процессов относится к числу общеобразовательных дисциплин, является дисциплиной по выбору и изучается на 2 году обучения, в 3 семестре.</w:t>
      </w: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УК-2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методы научно-исследовательской деятельности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технологиями планирования в профессиональной деятельности в сфере научных исследований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ВЛАДЕТЬ: навыками анализа основных мировоззренческих и методологических проблем, </w:t>
            </w:r>
            <w:proofErr w:type="spellStart"/>
            <w:r w:rsidRPr="00A53E8B">
              <w:rPr>
                <w:i/>
              </w:rPr>
              <w:t>в.т.ч</w:t>
            </w:r>
            <w:proofErr w:type="spellEnd"/>
            <w:r w:rsidRPr="00A53E8B">
              <w:rPr>
                <w:i/>
              </w:rPr>
              <w:t>. междисциплинарного характера, возникающих в науке на современном этапе ее развития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 -5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768"/>
        <w:gridCol w:w="791"/>
        <w:gridCol w:w="802"/>
        <w:gridCol w:w="813"/>
        <w:gridCol w:w="808"/>
        <w:gridCol w:w="714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lastRenderedPageBreak/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Арабо-исламская средневековая культура.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r w:rsidRPr="00A53E8B">
              <w:rPr>
                <w:sz w:val="20"/>
                <w:szCs w:val="20"/>
              </w:rPr>
              <w:t>Арабская культура периода «ан-</w:t>
            </w:r>
            <w:proofErr w:type="spellStart"/>
            <w:r w:rsidRPr="00A53E8B">
              <w:rPr>
                <w:sz w:val="20"/>
                <w:szCs w:val="20"/>
              </w:rPr>
              <w:t>Нахда</w:t>
            </w:r>
            <w:proofErr w:type="spellEnd"/>
            <w:r w:rsidRPr="00A53E8B">
              <w:rPr>
                <w:sz w:val="20"/>
                <w:szCs w:val="20"/>
              </w:rPr>
              <w:t>» (конец XIX - начало ХХ вв.).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t>3.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Современная культура народов региона и ее своеобразие.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72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63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lastRenderedPageBreak/>
              <w:t xml:space="preserve">Политические процессы в </w:t>
            </w:r>
            <w:proofErr w:type="spellStart"/>
            <w:r w:rsidRPr="00A53E8B">
              <w:rPr>
                <w:b/>
                <w:sz w:val="28"/>
                <w:szCs w:val="28"/>
              </w:rPr>
              <w:t>глобализированном</w:t>
            </w:r>
            <w:proofErr w:type="spellEnd"/>
            <w:r w:rsidRPr="00A53E8B">
              <w:rPr>
                <w:b/>
                <w:sz w:val="28"/>
                <w:szCs w:val="28"/>
              </w:rPr>
              <w:t xml:space="preserve"> мире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</w:pPr>
      <w:r w:rsidRPr="00A53E8B">
        <w:t>Формирование общей картины политического развития современного мира.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t xml:space="preserve">Дисциплина сущность политического региона относится к числу общеобразовательных дисциплин, является дисциплиной по выбору и изучается на 1 году обучения, во  2 семестре. Объем дисциплины составляет 2 </w:t>
      </w:r>
      <w:proofErr w:type="gramStart"/>
      <w:r w:rsidRPr="00A53E8B">
        <w:t>зачетных</w:t>
      </w:r>
      <w:proofErr w:type="gramEnd"/>
      <w:r w:rsidRPr="00A53E8B">
        <w:t xml:space="preserve"> единицы.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З1</w:t>
            </w:r>
            <w:proofErr w:type="gramStart"/>
            <w:r w:rsidRPr="00A53E8B">
              <w:rPr>
                <w:i/>
              </w:rPr>
              <w:t xml:space="preserve"> З</w:t>
            </w:r>
            <w:proofErr w:type="gramEnd"/>
            <w:r w:rsidRPr="00A53E8B">
              <w:rPr>
                <w:i/>
              </w:rPr>
              <w:t>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У1</w:t>
            </w:r>
            <w:proofErr w:type="gramStart"/>
            <w:r w:rsidRPr="00A53E8B">
              <w:rPr>
                <w:i/>
              </w:rPr>
              <w:t xml:space="preserve"> У</w:t>
            </w:r>
            <w:proofErr w:type="gramEnd"/>
            <w:r w:rsidRPr="00A53E8B">
              <w:rPr>
                <w:i/>
              </w:rPr>
              <w:t>меть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A53E8B">
              <w:rPr>
                <w:i/>
              </w:rPr>
              <w:t>операционализации</w:t>
            </w:r>
            <w:proofErr w:type="spellEnd"/>
            <w:r w:rsidRPr="00A53E8B">
              <w:rPr>
                <w:i/>
              </w:rPr>
              <w:t xml:space="preserve"> исходя из наличных ресурсов и ограничений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В1</w:t>
            </w:r>
            <w:proofErr w:type="gramStart"/>
            <w:r w:rsidRPr="00A53E8B">
              <w:rPr>
                <w:i/>
              </w:rPr>
              <w:t xml:space="preserve"> В</w:t>
            </w:r>
            <w:proofErr w:type="gramEnd"/>
            <w:r w:rsidRPr="00A53E8B">
              <w:rPr>
                <w:i/>
              </w:rPr>
              <w:t>ладеть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 -5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768"/>
        <w:gridCol w:w="791"/>
        <w:gridCol w:w="802"/>
        <w:gridCol w:w="813"/>
        <w:gridCol w:w="808"/>
        <w:gridCol w:w="714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 xml:space="preserve">Мировой политический процесс и </w:t>
            </w:r>
            <w:r w:rsidRPr="00A53E8B">
              <w:rPr>
                <w:rFonts w:eastAsia="Calibri"/>
                <w:sz w:val="20"/>
              </w:rPr>
              <w:lastRenderedPageBreak/>
              <w:t>его особенности в России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lastRenderedPageBreak/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lastRenderedPageBreak/>
              <w:t xml:space="preserve">2. </w:t>
            </w:r>
            <w:r w:rsidRPr="00A53E8B">
              <w:rPr>
                <w:rFonts w:eastAsia="Calibri"/>
                <w:sz w:val="20"/>
              </w:rPr>
              <w:t>Развал СССР – крутой разворот в мировом политическом процессе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3.</w:t>
            </w:r>
            <w:r w:rsidRPr="00A53E8B">
              <w:rPr>
                <w:rFonts w:eastAsia="Calibri"/>
                <w:sz w:val="20"/>
              </w:rPr>
              <w:t xml:space="preserve"> Россия как </w:t>
            </w:r>
            <w:proofErr w:type="spellStart"/>
            <w:r w:rsidRPr="00A53E8B">
              <w:rPr>
                <w:rFonts w:eastAsia="Calibri"/>
                <w:sz w:val="20"/>
              </w:rPr>
              <w:t>актор</w:t>
            </w:r>
            <w:proofErr w:type="spellEnd"/>
            <w:r w:rsidRPr="00A53E8B">
              <w:rPr>
                <w:rFonts w:eastAsia="Calibri"/>
                <w:sz w:val="20"/>
              </w:rPr>
              <w:t xml:space="preserve"> мирового политического процесса. Возможные сценарии развития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72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63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Зачет.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Pr="00A53E8B" w:rsidRDefault="00A53E8B" w:rsidP="00A53E8B">
      <w:pPr>
        <w:jc w:val="both"/>
        <w:rPr>
          <w:b/>
        </w:rPr>
      </w:pP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lastRenderedPageBreak/>
              <w:t>Современные политические процессы: региональный аспект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</w:pPr>
      <w:r w:rsidRPr="00A53E8B">
        <w:t>Формирование общей картины регионального измерения современных политических процессов.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t xml:space="preserve">Дисциплина  Современные политические процессы: региональный аспект относится к числу профессиональных дисциплин, является дисциплиной по выбору и изучается на 3 году обучения, в 5 семестре. Объем дисциплины составляет 2 </w:t>
      </w:r>
      <w:proofErr w:type="gramStart"/>
      <w:r w:rsidRPr="00A53E8B">
        <w:t>зачетных</w:t>
      </w:r>
      <w:proofErr w:type="gramEnd"/>
      <w:r w:rsidRPr="00A53E8B">
        <w:t xml:space="preserve"> единицы.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З1</w:t>
            </w:r>
            <w:proofErr w:type="gramStart"/>
            <w:r w:rsidRPr="00A53E8B">
              <w:rPr>
                <w:i/>
              </w:rPr>
              <w:t xml:space="preserve"> З</w:t>
            </w:r>
            <w:proofErr w:type="gramEnd"/>
            <w:r w:rsidRPr="00A53E8B">
              <w:rPr>
                <w:i/>
              </w:rPr>
              <w:t>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У1</w:t>
            </w:r>
            <w:proofErr w:type="gramStart"/>
            <w:r w:rsidRPr="00A53E8B">
              <w:rPr>
                <w:i/>
              </w:rPr>
              <w:t xml:space="preserve"> У</w:t>
            </w:r>
            <w:proofErr w:type="gramEnd"/>
            <w:r w:rsidRPr="00A53E8B">
              <w:rPr>
                <w:i/>
              </w:rPr>
              <w:t>меть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A53E8B">
              <w:rPr>
                <w:i/>
              </w:rPr>
              <w:t>операционализации</w:t>
            </w:r>
            <w:proofErr w:type="spellEnd"/>
            <w:r w:rsidRPr="00A53E8B">
              <w:rPr>
                <w:i/>
              </w:rPr>
              <w:t xml:space="preserve"> исходя из наличных ресурсов и ограничений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В1</w:t>
            </w:r>
            <w:proofErr w:type="gramStart"/>
            <w:r w:rsidRPr="00A53E8B">
              <w:rPr>
                <w:i/>
              </w:rPr>
              <w:t xml:space="preserve"> В</w:t>
            </w:r>
            <w:proofErr w:type="gramEnd"/>
            <w:r w:rsidRPr="00A53E8B">
              <w:rPr>
                <w:i/>
              </w:rPr>
              <w:t>ладеть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 -4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ЗНАТЬ: методы и технологии научной коммуникации на государственном и иностранном языках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proofErr w:type="gramStart"/>
            <w:r w:rsidRPr="00A53E8B">
              <w:rPr>
                <w:i/>
              </w:rPr>
              <w:t xml:space="preserve"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 </w:t>
            </w:r>
            <w:proofErr w:type="gramEnd"/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proofErr w:type="gramStart"/>
            <w:r w:rsidRPr="00A53E8B">
              <w:rPr>
                <w:i/>
              </w:rPr>
              <w:t>УМЕТЬ: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8"/>
        <w:gridCol w:w="768"/>
        <w:gridCol w:w="790"/>
        <w:gridCol w:w="801"/>
        <w:gridCol w:w="812"/>
        <w:gridCol w:w="807"/>
        <w:gridCol w:w="714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Глобализация и регионализация  международных отношений.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r w:rsidRPr="00A53E8B">
              <w:rPr>
                <w:rFonts w:eastAsia="Calibri"/>
                <w:sz w:val="20"/>
              </w:rPr>
              <w:t>Международные отношения и роль региональных организаций в их регулировании.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lastRenderedPageBreak/>
              <w:t>3.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Региональные конфликты в современных международных отношениях.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72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63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Зачет.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Pr="00A53E8B" w:rsidRDefault="00A53E8B" w:rsidP="00A53E8B">
      <w:pPr>
        <w:jc w:val="both"/>
        <w:rPr>
          <w:b/>
        </w:rPr>
      </w:pP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t>Религиозный фактор в политической жизни Европы и Ближнего Востока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</w:pPr>
      <w:r w:rsidRPr="00A53E8B">
        <w:t>Представление комплексной картины общего значения религиозного фактора для политики и его особенностей в политической жизни стран Европы и Ближнего Востока.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</w:pPr>
      <w:r w:rsidRPr="00A53E8B">
        <w:t xml:space="preserve">Дисциплина  религиозный фактор в политической жизни Европы и Ближнего Востока относится к числу общеобразовательных дисциплин, является дисциплиной по выбору и изучается на 1 году обучения, во 2 семестре. Объем дисциплины составляет 2 </w:t>
      </w:r>
      <w:proofErr w:type="gramStart"/>
      <w:r w:rsidRPr="00A53E8B">
        <w:t>зачетных</w:t>
      </w:r>
      <w:proofErr w:type="gramEnd"/>
      <w:r w:rsidRPr="00A53E8B">
        <w:t xml:space="preserve"> единицы.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З1</w:t>
            </w:r>
            <w:proofErr w:type="gramStart"/>
            <w:r w:rsidRPr="00A53E8B">
              <w:rPr>
                <w:i/>
              </w:rPr>
              <w:t xml:space="preserve"> З</w:t>
            </w:r>
            <w:proofErr w:type="gramEnd"/>
            <w:r w:rsidRPr="00A53E8B">
              <w:rPr>
                <w:i/>
              </w:rPr>
              <w:t>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У1</w:t>
            </w:r>
            <w:proofErr w:type="gramStart"/>
            <w:r w:rsidRPr="00A53E8B">
              <w:rPr>
                <w:i/>
              </w:rPr>
              <w:t xml:space="preserve"> У</w:t>
            </w:r>
            <w:proofErr w:type="gramEnd"/>
            <w:r w:rsidRPr="00A53E8B">
              <w:rPr>
                <w:i/>
              </w:rPr>
              <w:t xml:space="preserve">меть при решении исследовательских и практических задач генерировать новые идеи, поддающиеся </w:t>
            </w:r>
            <w:proofErr w:type="spellStart"/>
            <w:r w:rsidRPr="00A53E8B">
              <w:rPr>
                <w:i/>
              </w:rPr>
              <w:t>операционализации</w:t>
            </w:r>
            <w:proofErr w:type="spellEnd"/>
            <w:r w:rsidRPr="00A53E8B">
              <w:rPr>
                <w:i/>
              </w:rPr>
              <w:t xml:space="preserve"> исходя из наличных ресурсов и ограничений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В1</w:t>
            </w:r>
            <w:proofErr w:type="gramStart"/>
            <w:r w:rsidRPr="00A53E8B">
              <w:rPr>
                <w:i/>
              </w:rPr>
              <w:t xml:space="preserve"> В</w:t>
            </w:r>
            <w:proofErr w:type="gramEnd"/>
            <w:r w:rsidRPr="00A53E8B">
              <w:rPr>
                <w:i/>
              </w:rPr>
              <w:t>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 -5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768"/>
        <w:gridCol w:w="791"/>
        <w:gridCol w:w="801"/>
        <w:gridCol w:w="813"/>
        <w:gridCol w:w="808"/>
        <w:gridCol w:w="714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 xml:space="preserve">Характеристика моделей религиозно-                </w:t>
            </w:r>
          </w:p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t>политического взаимодействия в странах христианской культуры.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r w:rsidRPr="00A53E8B">
              <w:rPr>
                <w:sz w:val="20"/>
                <w:szCs w:val="20"/>
              </w:rPr>
              <w:t>Современный католицизм и международные отношения.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t>3.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Ислам, христианство и политика на Ближнем Востоке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72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63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Зачет.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Pr="00A53E8B" w:rsidRDefault="00A53E8B" w:rsidP="00A53E8B">
      <w:pPr>
        <w:jc w:val="both"/>
        <w:rPr>
          <w:b/>
        </w:rPr>
      </w:pP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t>Социально-политические концепции современных социальных процессов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</w:pPr>
      <w:r w:rsidRPr="00A53E8B">
        <w:t>Формирование комплексной картины концептуального осмысления динамики развития современных социальных процессов.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</w:pPr>
      <w:r w:rsidRPr="00A53E8B">
        <w:t xml:space="preserve">Дисциплина  социально-политические концепции современных социальных процессов относится к числу общепрофессиональных дисциплин, является обязательной дисциплиной и изучается на 1 и 2 году обучения, в 2 и 3 семестрах. Объем дисциплины составляет 2 </w:t>
      </w:r>
      <w:proofErr w:type="gramStart"/>
      <w:r w:rsidRPr="00A53E8B">
        <w:t>зачетных</w:t>
      </w:r>
      <w:proofErr w:type="gramEnd"/>
      <w:r w:rsidRPr="00A53E8B">
        <w:t xml:space="preserve"> единицы.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З1</w:t>
            </w:r>
            <w:proofErr w:type="gramStart"/>
            <w:r w:rsidRPr="00A53E8B">
              <w:rPr>
                <w:i/>
              </w:rPr>
              <w:t xml:space="preserve"> З</w:t>
            </w:r>
            <w:proofErr w:type="gramEnd"/>
            <w:r w:rsidRPr="00A53E8B">
              <w:rPr>
                <w:i/>
              </w:rPr>
              <w:t>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У1</w:t>
            </w:r>
            <w:proofErr w:type="gramStart"/>
            <w:r w:rsidRPr="00A53E8B">
              <w:rPr>
                <w:i/>
              </w:rPr>
              <w:t xml:space="preserve"> У</w:t>
            </w:r>
            <w:proofErr w:type="gramEnd"/>
            <w:r w:rsidRPr="00A53E8B">
              <w:rPr>
                <w:i/>
              </w:rPr>
              <w:t>меть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A53E8B">
              <w:rPr>
                <w:i/>
              </w:rPr>
              <w:t>операционализации</w:t>
            </w:r>
            <w:proofErr w:type="spellEnd"/>
            <w:r w:rsidRPr="00A53E8B">
              <w:rPr>
                <w:i/>
              </w:rPr>
              <w:t xml:space="preserve"> исходя из наличных ресурсов и ограничений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В1</w:t>
            </w:r>
            <w:proofErr w:type="gramStart"/>
            <w:r w:rsidRPr="00A53E8B">
              <w:rPr>
                <w:i/>
              </w:rPr>
              <w:t xml:space="preserve"> В</w:t>
            </w:r>
            <w:proofErr w:type="gramEnd"/>
            <w:r w:rsidRPr="00A53E8B">
              <w:rPr>
                <w:i/>
              </w:rPr>
              <w:t>ладеть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 -2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методы научно-исследовательской деятельности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технологиями планирования в профессиональной деятельности в сфере научных исследований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proofErr w:type="spellStart"/>
            <w:r w:rsidRPr="00A53E8B">
              <w:rPr>
                <w:i/>
              </w:rPr>
              <w:t>ВЛАДЕТЬ</w:t>
            </w:r>
            <w:proofErr w:type="gramStart"/>
            <w:r w:rsidRPr="00A53E8B">
              <w:rPr>
                <w:i/>
              </w:rPr>
              <w:t>:н</w:t>
            </w:r>
            <w:proofErr w:type="gramEnd"/>
            <w:r w:rsidRPr="00A53E8B">
              <w:rPr>
                <w:i/>
              </w:rPr>
              <w:t>авыками</w:t>
            </w:r>
            <w:proofErr w:type="spellEnd"/>
            <w:r w:rsidRPr="00A53E8B">
              <w:rPr>
                <w:i/>
              </w:rPr>
              <w:t xml:space="preserve"> анализа основных мировоззренческих и методологических проблем, </w:t>
            </w:r>
            <w:proofErr w:type="spellStart"/>
            <w:r w:rsidRPr="00A53E8B">
              <w:rPr>
                <w:i/>
              </w:rPr>
              <w:t>в.т.ч</w:t>
            </w:r>
            <w:proofErr w:type="spellEnd"/>
            <w:r w:rsidRPr="00A53E8B">
              <w:rPr>
                <w:i/>
              </w:rPr>
              <w:t>. междисциплинарного характера, возникающих в науке на современном этапе ее развития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УК-3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p w:rsidR="00A53E8B" w:rsidRPr="00A53E8B" w:rsidRDefault="00A53E8B" w:rsidP="00A53E8B">
      <w:pPr>
        <w:ind w:firstLine="540"/>
        <w:jc w:val="both"/>
      </w:pP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768"/>
        <w:gridCol w:w="791"/>
        <w:gridCol w:w="802"/>
        <w:gridCol w:w="813"/>
        <w:gridCol w:w="808"/>
        <w:gridCol w:w="714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Социальные системы: понятийные основания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r w:rsidRPr="00A53E8B">
              <w:rPr>
                <w:rFonts w:eastAsia="Calibri"/>
                <w:sz w:val="20"/>
              </w:rPr>
              <w:t>Социальные процессы как динамическое выражение жизни социума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t>3.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Переходные процессы в социальных системах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зачет,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72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63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Зачет.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t>Сущность политического региона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</w:pPr>
      <w:r w:rsidRPr="00A53E8B">
        <w:t>Представление концептуальной основы понимания сущности явления «политический регион».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</w:pPr>
      <w:r w:rsidRPr="00A53E8B">
        <w:t xml:space="preserve">Дисциплина сущность политического региона относится к числу профессиональных дисциплин, является обязательной дисциплиной и изучается на 2 и 3 году обучения, в  4 и 5 семестрах. Объем дисциплины составляет 4 </w:t>
      </w:r>
      <w:proofErr w:type="gramStart"/>
      <w:r w:rsidRPr="00A53E8B">
        <w:t>зачетных</w:t>
      </w:r>
      <w:proofErr w:type="gramEnd"/>
      <w:r w:rsidRPr="00A53E8B">
        <w:t xml:space="preserve"> единицы.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З1</w:t>
            </w:r>
            <w:proofErr w:type="gramStart"/>
            <w:r w:rsidRPr="00A53E8B">
              <w:rPr>
                <w:i/>
              </w:rPr>
              <w:t xml:space="preserve"> З</w:t>
            </w:r>
            <w:proofErr w:type="gramEnd"/>
            <w:r w:rsidRPr="00A53E8B">
              <w:rPr>
                <w:i/>
              </w:rPr>
              <w:t>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У1</w:t>
            </w:r>
            <w:proofErr w:type="gramStart"/>
            <w:r w:rsidRPr="00A53E8B">
              <w:rPr>
                <w:i/>
              </w:rPr>
              <w:t xml:space="preserve"> У</w:t>
            </w:r>
            <w:proofErr w:type="gramEnd"/>
            <w:r w:rsidRPr="00A53E8B">
              <w:rPr>
                <w:i/>
              </w:rPr>
              <w:t>меть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A53E8B">
              <w:rPr>
                <w:i/>
              </w:rPr>
              <w:t>операционализации</w:t>
            </w:r>
            <w:proofErr w:type="spellEnd"/>
            <w:r w:rsidRPr="00A53E8B">
              <w:rPr>
                <w:i/>
              </w:rPr>
              <w:t xml:space="preserve"> исходя из наличных ресурсов и ограничений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В1</w:t>
            </w:r>
            <w:proofErr w:type="gramStart"/>
            <w:r w:rsidRPr="00A53E8B">
              <w:rPr>
                <w:i/>
              </w:rPr>
              <w:t xml:space="preserve"> В</w:t>
            </w:r>
            <w:proofErr w:type="gramEnd"/>
            <w:r w:rsidRPr="00A53E8B">
              <w:rPr>
                <w:i/>
              </w:rPr>
              <w:t>ладеть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 -2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методы научно-исследовательской деятельности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технологиями планирования в профессиональной деятельности в сфере научных исследований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proofErr w:type="spellStart"/>
            <w:r w:rsidRPr="00A53E8B">
              <w:rPr>
                <w:i/>
              </w:rPr>
              <w:t>ВЛАДЕТЬ</w:t>
            </w:r>
            <w:proofErr w:type="gramStart"/>
            <w:r w:rsidRPr="00A53E8B">
              <w:rPr>
                <w:i/>
              </w:rPr>
              <w:t>:н</w:t>
            </w:r>
            <w:proofErr w:type="gramEnd"/>
            <w:r w:rsidRPr="00A53E8B">
              <w:rPr>
                <w:i/>
              </w:rPr>
              <w:t>авыками</w:t>
            </w:r>
            <w:proofErr w:type="spellEnd"/>
            <w:r w:rsidRPr="00A53E8B">
              <w:rPr>
                <w:i/>
              </w:rPr>
              <w:t xml:space="preserve"> анализа основных мировоззренческих и методологических проблем, </w:t>
            </w:r>
            <w:proofErr w:type="spellStart"/>
            <w:r w:rsidRPr="00A53E8B">
              <w:rPr>
                <w:i/>
              </w:rPr>
              <w:t>в.т.ч</w:t>
            </w:r>
            <w:proofErr w:type="spellEnd"/>
            <w:r w:rsidRPr="00A53E8B">
              <w:rPr>
                <w:i/>
              </w:rPr>
              <w:t>. междисциплинарного характера, возникающих в науке на современном этапе ее развития</w:t>
            </w:r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p w:rsidR="00A53E8B" w:rsidRPr="00A53E8B" w:rsidRDefault="00A53E8B" w:rsidP="00A53E8B">
      <w:pPr>
        <w:ind w:firstLine="540"/>
        <w:jc w:val="both"/>
      </w:pP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768"/>
        <w:gridCol w:w="783"/>
        <w:gridCol w:w="793"/>
        <w:gridCol w:w="805"/>
        <w:gridCol w:w="799"/>
        <w:gridCol w:w="708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Региональная политика и территориальная организация общества.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48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r w:rsidRPr="00A53E8B">
              <w:rPr>
                <w:rFonts w:eastAsia="Calibri"/>
                <w:sz w:val="20"/>
              </w:rPr>
              <w:t xml:space="preserve">Региональная политика и интересы </w:t>
            </w:r>
            <w:r w:rsidRPr="00A53E8B">
              <w:rPr>
                <w:rFonts w:eastAsia="Calibri"/>
                <w:sz w:val="20"/>
              </w:rPr>
              <w:lastRenderedPageBreak/>
              <w:t>территории.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lastRenderedPageBreak/>
              <w:t>48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lastRenderedPageBreak/>
              <w:t>Концепции и прогнозы регионального развития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48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144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108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Pr="00A53E8B" w:rsidRDefault="00A53E8B" w:rsidP="00A53E8B">
      <w:pPr>
        <w:jc w:val="both"/>
        <w:rPr>
          <w:b/>
        </w:rPr>
      </w:pP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3E8B" w:rsidRPr="00A53E8B" w:rsidRDefault="00A53E8B" w:rsidP="00A53E8B">
      <w:pPr>
        <w:jc w:val="both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t>Методики подготовки и осуществления электронных публикаций. Продвижение своих продуктов на издательском рынке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  <w:jc w:val="both"/>
      </w:pPr>
      <w:r w:rsidRPr="00A53E8B">
        <w:t>Формирование представления о специфике подготовки электронных публикаций, их месте на издательском рынке.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</w:pPr>
      <w:r w:rsidRPr="00A53E8B">
        <w:t xml:space="preserve">Дисциплина  Методики подготовки и осуществления электронных публикаций. Продвижение своих продуктов на издательском рынке относится к числу общеобразовательных дисциплин, является дисциплиной по выбору и изучается на 3 году обучения, в 5 семестре. Объем дисциплины составляет 2 </w:t>
      </w:r>
      <w:proofErr w:type="gramStart"/>
      <w:r w:rsidRPr="00A53E8B">
        <w:t>зачетных</w:t>
      </w:r>
      <w:proofErr w:type="gramEnd"/>
      <w:r w:rsidRPr="00A53E8B">
        <w:t xml:space="preserve"> единицы.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З1</w:t>
            </w:r>
            <w:proofErr w:type="gramStart"/>
            <w:r w:rsidRPr="00A53E8B">
              <w:rPr>
                <w:i/>
              </w:rPr>
              <w:t xml:space="preserve"> З</w:t>
            </w:r>
            <w:proofErr w:type="gramEnd"/>
            <w:r w:rsidRPr="00A53E8B">
              <w:rPr>
                <w:i/>
              </w:rPr>
              <w:t>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У1</w:t>
            </w:r>
            <w:proofErr w:type="gramStart"/>
            <w:r w:rsidRPr="00A53E8B">
              <w:rPr>
                <w:i/>
              </w:rPr>
              <w:t xml:space="preserve"> У</w:t>
            </w:r>
            <w:proofErr w:type="gramEnd"/>
            <w:r w:rsidRPr="00A53E8B">
              <w:rPr>
                <w:i/>
              </w:rPr>
              <w:t>меть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A53E8B">
              <w:rPr>
                <w:i/>
              </w:rPr>
              <w:t>операционализации</w:t>
            </w:r>
            <w:proofErr w:type="spellEnd"/>
            <w:r w:rsidRPr="00A53E8B">
              <w:rPr>
                <w:i/>
              </w:rPr>
              <w:t xml:space="preserve"> исходя из наличных ресурсов и ограничений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В1</w:t>
            </w:r>
            <w:proofErr w:type="gramStart"/>
            <w:r w:rsidRPr="00A53E8B">
              <w:rPr>
                <w:i/>
              </w:rPr>
              <w:t xml:space="preserve"> В</w:t>
            </w:r>
            <w:proofErr w:type="gramEnd"/>
            <w:r w:rsidRPr="00A53E8B">
              <w:rPr>
                <w:i/>
              </w:rPr>
              <w:t>ладеть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 -5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p w:rsidR="00A53E8B" w:rsidRPr="00A53E8B" w:rsidRDefault="00A53E8B" w:rsidP="00A53E8B">
      <w:pPr>
        <w:ind w:firstLine="540"/>
        <w:jc w:val="both"/>
      </w:pP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768"/>
        <w:gridCol w:w="789"/>
        <w:gridCol w:w="800"/>
        <w:gridCol w:w="811"/>
        <w:gridCol w:w="806"/>
        <w:gridCol w:w="713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Основные программные средства современных информационных технологий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r w:rsidRPr="00A53E8B">
              <w:rPr>
                <w:rFonts w:eastAsia="Calibri"/>
                <w:sz w:val="20"/>
              </w:rPr>
              <w:t>Информационные технологии в научных исследованиях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t>3.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Сетевые информационные технологии и Интернет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72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63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Зачет.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Pr="00A53E8B" w:rsidRDefault="00A53E8B" w:rsidP="00A53E8B">
      <w:pPr>
        <w:jc w:val="both"/>
        <w:rPr>
          <w:b/>
        </w:rPr>
      </w:pP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t>Этнополитическая специфика современных политических процессов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</w:pPr>
      <w:r w:rsidRPr="00A53E8B">
        <w:t xml:space="preserve">Представление основных особенностей современной политики сформированных этнополитическими процессами. 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</w:pPr>
      <w:r w:rsidRPr="00A53E8B">
        <w:t>Дисциплина Этнополитическая специфика современных политических процессов относится к числу профессиональных дисциплин, является обязательной дисциплиной и изучается на 2 и 3 году обучения, в 3, 4 и 5 семестрах. Объем дисциплины составляет 6 зачетных единиц.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З1</w:t>
            </w:r>
            <w:proofErr w:type="gramStart"/>
            <w:r w:rsidRPr="00A53E8B">
              <w:rPr>
                <w:i/>
              </w:rPr>
              <w:t xml:space="preserve"> З</w:t>
            </w:r>
            <w:proofErr w:type="gramEnd"/>
            <w:r w:rsidRPr="00A53E8B">
              <w:rPr>
                <w:i/>
              </w:rPr>
              <w:t>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У1</w:t>
            </w:r>
            <w:proofErr w:type="gramStart"/>
            <w:r w:rsidRPr="00A53E8B">
              <w:rPr>
                <w:i/>
              </w:rPr>
              <w:t xml:space="preserve"> У</w:t>
            </w:r>
            <w:proofErr w:type="gramEnd"/>
            <w:r w:rsidRPr="00A53E8B">
              <w:rPr>
                <w:i/>
              </w:rPr>
              <w:t>меть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A53E8B">
              <w:rPr>
                <w:i/>
              </w:rPr>
              <w:t>операционализации</w:t>
            </w:r>
            <w:proofErr w:type="spellEnd"/>
            <w:r w:rsidRPr="00A53E8B">
              <w:rPr>
                <w:i/>
              </w:rPr>
              <w:t xml:space="preserve"> исходя из наличных ресурсов и ограничений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В1</w:t>
            </w:r>
            <w:proofErr w:type="gramStart"/>
            <w:r w:rsidRPr="00A53E8B">
              <w:rPr>
                <w:i/>
              </w:rPr>
              <w:t xml:space="preserve"> В</w:t>
            </w:r>
            <w:proofErr w:type="gramEnd"/>
            <w:r w:rsidRPr="00A53E8B">
              <w:rPr>
                <w:i/>
              </w:rPr>
              <w:t>ладеть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 xml:space="preserve">УК -3 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ЗНАТЬ: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p w:rsidR="00A53E8B" w:rsidRPr="00A53E8B" w:rsidRDefault="00A53E8B" w:rsidP="00A53E8B">
      <w:pPr>
        <w:ind w:firstLine="540"/>
        <w:jc w:val="both"/>
      </w:pP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9"/>
        <w:gridCol w:w="768"/>
        <w:gridCol w:w="772"/>
        <w:gridCol w:w="782"/>
        <w:gridCol w:w="792"/>
        <w:gridCol w:w="787"/>
        <w:gridCol w:w="700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</w:t>
            </w:r>
            <w:r w:rsidRPr="00A53E8B">
              <w:rPr>
                <w:rFonts w:eastAsia="Calibri"/>
                <w:b/>
                <w:sz w:val="20"/>
              </w:rPr>
              <w:lastRenderedPageBreak/>
              <w:t xml:space="preserve">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lastRenderedPageBreak/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 xml:space="preserve">Теоретико-методологические основы анализа </w:t>
            </w:r>
            <w:proofErr w:type="spellStart"/>
            <w:r w:rsidRPr="00A53E8B">
              <w:rPr>
                <w:rFonts w:eastAsia="Calibri"/>
                <w:sz w:val="20"/>
              </w:rPr>
              <w:t>этнонациональных</w:t>
            </w:r>
            <w:proofErr w:type="spellEnd"/>
            <w:r w:rsidRPr="00A53E8B">
              <w:rPr>
                <w:rFonts w:eastAsia="Calibri"/>
                <w:sz w:val="20"/>
              </w:rPr>
              <w:t xml:space="preserve"> отношений</w:t>
            </w:r>
          </w:p>
        </w:tc>
        <w:tc>
          <w:tcPr>
            <w:tcW w:w="236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proofErr w:type="gramStart"/>
            <w:r w:rsidRPr="00A53E8B">
              <w:rPr>
                <w:rFonts w:eastAsia="Calibri"/>
                <w:sz w:val="20"/>
              </w:rPr>
              <w:t>Этническая</w:t>
            </w:r>
            <w:proofErr w:type="gramEnd"/>
            <w:r w:rsidRPr="00A53E8B">
              <w:rPr>
                <w:rFonts w:eastAsia="Calibri"/>
                <w:sz w:val="20"/>
              </w:rPr>
              <w:t xml:space="preserve"> </w:t>
            </w:r>
            <w:proofErr w:type="spellStart"/>
            <w:r w:rsidRPr="00A53E8B">
              <w:rPr>
                <w:rFonts w:eastAsia="Calibri"/>
                <w:sz w:val="20"/>
              </w:rPr>
              <w:t>конфликтология</w:t>
            </w:r>
            <w:proofErr w:type="spellEnd"/>
            <w:r w:rsidRPr="00A53E8B">
              <w:rPr>
                <w:rFonts w:eastAsia="Calibri"/>
                <w:sz w:val="20"/>
              </w:rPr>
              <w:t>: теоретические и прикладные аспекты</w:t>
            </w:r>
          </w:p>
        </w:tc>
        <w:tc>
          <w:tcPr>
            <w:tcW w:w="236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t xml:space="preserve">Политико-правовые аспекты урегулирования </w:t>
            </w:r>
            <w:proofErr w:type="spellStart"/>
            <w:r w:rsidRPr="00A53E8B">
              <w:rPr>
                <w:rFonts w:eastAsia="Calibri"/>
                <w:sz w:val="20"/>
              </w:rPr>
              <w:t>этнонациональных</w:t>
            </w:r>
            <w:proofErr w:type="spellEnd"/>
            <w:r w:rsidRPr="00A53E8B">
              <w:rPr>
                <w:rFonts w:eastAsia="Calibri"/>
                <w:sz w:val="20"/>
              </w:rPr>
              <w:t xml:space="preserve"> отношений</w:t>
            </w:r>
          </w:p>
        </w:tc>
        <w:tc>
          <w:tcPr>
            <w:tcW w:w="236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sz w:val="20"/>
              </w:rPr>
            </w:pPr>
            <w:r w:rsidRPr="00A53E8B">
              <w:rPr>
                <w:rFonts w:eastAsia="Calibri"/>
                <w:sz w:val="20"/>
              </w:rPr>
              <w:t xml:space="preserve">Этнополитические  сценарии в </w:t>
            </w:r>
            <w:proofErr w:type="spellStart"/>
            <w:r w:rsidRPr="00A53E8B">
              <w:rPr>
                <w:rFonts w:eastAsia="Calibri"/>
                <w:sz w:val="20"/>
              </w:rPr>
              <w:t>полиэтничных</w:t>
            </w:r>
            <w:proofErr w:type="spellEnd"/>
            <w:r w:rsidRPr="00A53E8B">
              <w:rPr>
                <w:rFonts w:eastAsia="Calibri"/>
                <w:sz w:val="20"/>
              </w:rPr>
              <w:t xml:space="preserve"> округах РФ (на примере Юга России).</w:t>
            </w:r>
          </w:p>
        </w:tc>
        <w:tc>
          <w:tcPr>
            <w:tcW w:w="236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Calibri"/>
                <w:sz w:val="20"/>
              </w:rPr>
            </w:pPr>
            <w:r w:rsidRPr="00A53E8B">
              <w:rPr>
                <w:rFonts w:eastAsia="Calibri"/>
                <w:sz w:val="20"/>
              </w:rPr>
              <w:t xml:space="preserve">Программно-целевой метод урегулирования </w:t>
            </w:r>
            <w:proofErr w:type="spellStart"/>
            <w:r w:rsidRPr="00A53E8B">
              <w:rPr>
                <w:rFonts w:eastAsia="Calibri"/>
                <w:sz w:val="20"/>
              </w:rPr>
              <w:t>этнонациональных</w:t>
            </w:r>
            <w:proofErr w:type="spellEnd"/>
            <w:r w:rsidRPr="00A53E8B">
              <w:rPr>
                <w:rFonts w:eastAsia="Calibri"/>
                <w:sz w:val="20"/>
              </w:rPr>
              <w:t xml:space="preserve"> и </w:t>
            </w:r>
            <w:proofErr w:type="spellStart"/>
            <w:r w:rsidRPr="00A53E8B">
              <w:rPr>
                <w:rFonts w:eastAsia="Calibri"/>
                <w:sz w:val="20"/>
              </w:rPr>
              <w:t>этноконфессиональных</w:t>
            </w:r>
            <w:proofErr w:type="spellEnd"/>
            <w:r w:rsidRPr="00A53E8B">
              <w:rPr>
                <w:rFonts w:eastAsia="Calibri"/>
                <w:sz w:val="20"/>
              </w:rPr>
              <w:t xml:space="preserve"> отношений на уровне субъекта федерации.</w:t>
            </w:r>
          </w:p>
        </w:tc>
        <w:tc>
          <w:tcPr>
            <w:tcW w:w="236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60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48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экзамен</w:t>
            </w:r>
          </w:p>
        </w:tc>
        <w:tc>
          <w:tcPr>
            <w:tcW w:w="236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236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180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36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144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Зачет.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</w:p>
    <w:p w:rsidR="00A53E8B" w:rsidRPr="00A53E8B" w:rsidRDefault="00A53E8B" w:rsidP="00A53E8B">
      <w:pPr>
        <w:jc w:val="both"/>
        <w:rPr>
          <w:b/>
        </w:rPr>
      </w:pPr>
    </w:p>
    <w:p w:rsidR="00A53E8B" w:rsidRDefault="00A53E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E8B" w:rsidRPr="00A53E8B" w:rsidTr="009369C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E8B" w:rsidRPr="00A53E8B" w:rsidRDefault="00A53E8B" w:rsidP="00A53E8B">
            <w:pPr>
              <w:jc w:val="center"/>
              <w:rPr>
                <w:b/>
                <w:sz w:val="28"/>
                <w:szCs w:val="28"/>
              </w:rPr>
            </w:pPr>
            <w:r w:rsidRPr="00A53E8B">
              <w:rPr>
                <w:b/>
                <w:sz w:val="28"/>
                <w:szCs w:val="28"/>
              </w:rPr>
              <w:t>Этнопсихология и политическая культура народов Европы</w:t>
            </w:r>
          </w:p>
        </w:tc>
      </w:tr>
    </w:tbl>
    <w:p w:rsidR="00A53E8B" w:rsidRPr="00A53E8B" w:rsidRDefault="00A53E8B" w:rsidP="00A53E8B">
      <w:pPr>
        <w:jc w:val="center"/>
        <w:rPr>
          <w:b/>
          <w:sz w:val="28"/>
          <w:szCs w:val="28"/>
        </w:rPr>
      </w:pPr>
    </w:p>
    <w:p w:rsidR="00A53E8B" w:rsidRPr="00A53E8B" w:rsidRDefault="00A53E8B" w:rsidP="00A53E8B">
      <w:pPr>
        <w:jc w:val="both"/>
        <w:rPr>
          <w:b/>
        </w:rPr>
      </w:pPr>
    </w:p>
    <w:p w:rsidR="00A53E8B" w:rsidRPr="00A53E8B" w:rsidRDefault="00A53E8B" w:rsidP="00A53E8B">
      <w:pPr>
        <w:ind w:firstLine="540"/>
        <w:rPr>
          <w:b/>
        </w:rPr>
      </w:pPr>
      <w:r w:rsidRPr="00A53E8B">
        <w:rPr>
          <w:b/>
        </w:rPr>
        <w:t>Цель освоения дисциплины (модуля).</w:t>
      </w:r>
    </w:p>
    <w:p w:rsidR="00A53E8B" w:rsidRPr="00A53E8B" w:rsidRDefault="00A53E8B" w:rsidP="00A53E8B">
      <w:pPr>
        <w:ind w:firstLine="540"/>
        <w:jc w:val="both"/>
      </w:pPr>
      <w:r w:rsidRPr="00A53E8B">
        <w:t xml:space="preserve">Представление важнейших особенностей психологических и культурных констант политической жизни народов Европы. 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Место дисциплины (модуля) в структуре ОПОП.</w:t>
      </w:r>
    </w:p>
    <w:p w:rsidR="00A53E8B" w:rsidRPr="00A53E8B" w:rsidRDefault="00A53E8B" w:rsidP="00A53E8B">
      <w:pPr>
        <w:ind w:firstLine="540"/>
        <w:jc w:val="both"/>
      </w:pPr>
      <w:r w:rsidRPr="00A53E8B">
        <w:t>Дисциплина этнопсихология и политическая культура народов Европы относится к числу профессиональных дисциплин, является дисциплиной по выбору и изучается на 2 году обучения, в 3 семестре. Объем дисциплины составляет 1 зачетная единица.</w:t>
      </w: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Требования к результатам освоения дисциплины (модуля) (компетенции).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  <w:i/>
              </w:rPr>
            </w:pPr>
            <w:r w:rsidRPr="00A53E8B">
              <w:rPr>
                <w:b/>
              </w:rPr>
              <w:t>Код формируемой компетенции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center"/>
              <w:rPr>
                <w:b/>
              </w:rPr>
            </w:pPr>
            <w:r w:rsidRPr="00A53E8B">
              <w:rPr>
                <w:b/>
              </w:rPr>
              <w:t xml:space="preserve">Планируемые результаты </w:t>
            </w:r>
            <w:proofErr w:type="gramStart"/>
            <w:r w:rsidRPr="00A53E8B">
              <w:rPr>
                <w:b/>
              </w:rPr>
              <w:t>обучения по дисциплине</w:t>
            </w:r>
            <w:proofErr w:type="gramEnd"/>
            <w:r w:rsidRPr="00A53E8B">
              <w:rPr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УК-1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З1</w:t>
            </w:r>
            <w:proofErr w:type="gramStart"/>
            <w:r w:rsidRPr="00A53E8B">
              <w:rPr>
                <w:i/>
              </w:rPr>
              <w:t xml:space="preserve"> З</w:t>
            </w:r>
            <w:proofErr w:type="gramEnd"/>
            <w:r w:rsidRPr="00A53E8B">
              <w:rPr>
                <w:i/>
              </w:rPr>
              <w:t>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У1</w:t>
            </w:r>
            <w:proofErr w:type="gramStart"/>
            <w:r w:rsidRPr="00A53E8B">
              <w:rPr>
                <w:i/>
              </w:rPr>
              <w:t xml:space="preserve"> У</w:t>
            </w:r>
            <w:proofErr w:type="gramEnd"/>
            <w:r w:rsidRPr="00A53E8B">
              <w:rPr>
                <w:i/>
              </w:rPr>
              <w:t>меть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A53E8B">
              <w:rPr>
                <w:i/>
              </w:rPr>
              <w:t>операционализации</w:t>
            </w:r>
            <w:proofErr w:type="spellEnd"/>
            <w:r w:rsidRPr="00A53E8B">
              <w:rPr>
                <w:i/>
              </w:rPr>
              <w:t xml:space="preserve"> исходя из наличных ресурсов и ограничений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>В1</w:t>
            </w:r>
            <w:proofErr w:type="gramStart"/>
            <w:r w:rsidRPr="00A53E8B">
              <w:rPr>
                <w:i/>
              </w:rPr>
              <w:t xml:space="preserve"> В</w:t>
            </w:r>
            <w:proofErr w:type="gramEnd"/>
            <w:r w:rsidRPr="00A53E8B">
              <w:rPr>
                <w:i/>
              </w:rPr>
              <w:t>ладеть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i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53E8B" w:rsidRPr="00A53E8B" w:rsidTr="009369C7">
        <w:trPr>
          <w:jc w:val="center"/>
        </w:trPr>
        <w:tc>
          <w:tcPr>
            <w:tcW w:w="1992" w:type="dxa"/>
          </w:tcPr>
          <w:p w:rsidR="00A53E8B" w:rsidRPr="00A53E8B" w:rsidRDefault="00A53E8B" w:rsidP="00A53E8B">
            <w:pPr>
              <w:tabs>
                <w:tab w:val="num" w:pos="822"/>
              </w:tabs>
              <w:spacing w:line="276" w:lineRule="auto"/>
              <w:jc w:val="both"/>
              <w:rPr>
                <w:i/>
              </w:rPr>
            </w:pPr>
            <w:r w:rsidRPr="00A53E8B">
              <w:rPr>
                <w:i/>
              </w:rPr>
              <w:t>УК -4</w:t>
            </w:r>
          </w:p>
        </w:tc>
        <w:tc>
          <w:tcPr>
            <w:tcW w:w="7353" w:type="dxa"/>
          </w:tcPr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r w:rsidRPr="00A53E8B">
              <w:rPr>
                <w:i/>
              </w:rPr>
              <w:t xml:space="preserve">ЗНАТЬ: методы и технологии научной коммуникации на государственном и иностранном языках </w:t>
            </w:r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proofErr w:type="gramStart"/>
            <w:r w:rsidRPr="00A53E8B">
              <w:rPr>
                <w:i/>
              </w:rPr>
              <w:t xml:space="preserve"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 </w:t>
            </w:r>
            <w:proofErr w:type="gramEnd"/>
          </w:p>
          <w:p w:rsidR="00A53E8B" w:rsidRPr="00A53E8B" w:rsidRDefault="00A53E8B" w:rsidP="00A53E8B">
            <w:pPr>
              <w:tabs>
                <w:tab w:val="num" w:pos="822"/>
              </w:tabs>
              <w:jc w:val="both"/>
              <w:rPr>
                <w:i/>
              </w:rPr>
            </w:pPr>
            <w:proofErr w:type="gramStart"/>
            <w:r w:rsidRPr="00A53E8B">
              <w:rPr>
                <w:i/>
              </w:rPr>
              <w:t>УМЕТЬ: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</w:tbl>
    <w:p w:rsidR="00A53E8B" w:rsidRPr="00A53E8B" w:rsidRDefault="00A53E8B" w:rsidP="00A53E8B">
      <w:pPr>
        <w:ind w:firstLine="540"/>
        <w:jc w:val="both"/>
        <w:rPr>
          <w:b/>
        </w:rPr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Краткая характеристика дисциплины (модуля).</w:t>
      </w:r>
    </w:p>
    <w:p w:rsidR="00A53E8B" w:rsidRPr="00A53E8B" w:rsidRDefault="00A53E8B" w:rsidP="00A53E8B">
      <w:pPr>
        <w:ind w:firstLine="540"/>
        <w:jc w:val="both"/>
      </w:pPr>
    </w:p>
    <w:tbl>
      <w:tblPr>
        <w:tblW w:w="0" w:type="auto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768"/>
        <w:gridCol w:w="791"/>
        <w:gridCol w:w="802"/>
        <w:gridCol w:w="813"/>
        <w:gridCol w:w="808"/>
        <w:gridCol w:w="714"/>
        <w:gridCol w:w="1821"/>
      </w:tblGrid>
      <w:tr w:rsidR="00A53E8B" w:rsidRPr="00A53E8B" w:rsidTr="009369C7">
        <w:trPr>
          <w:jc w:val="center"/>
        </w:trPr>
        <w:tc>
          <w:tcPr>
            <w:tcW w:w="3903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Наименование раздела дисциплины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Всего, часов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 том числе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4119" w:type="dxa"/>
            <w:gridSpan w:val="5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Контактная работа, часов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Самостоятельная работа </w:t>
            </w:r>
            <w:proofErr w:type="gramStart"/>
            <w:r w:rsidRPr="00A53E8B">
              <w:rPr>
                <w:rFonts w:eastAsia="Calibri"/>
                <w:b/>
                <w:sz w:val="20"/>
              </w:rPr>
              <w:t>обучающегося</w:t>
            </w:r>
            <w:proofErr w:type="gramEnd"/>
            <w:r w:rsidRPr="00A53E8B">
              <w:rPr>
                <w:rFonts w:eastAsia="Calibri"/>
                <w:b/>
                <w:sz w:val="20"/>
              </w:rPr>
              <w:t>, часов</w:t>
            </w:r>
          </w:p>
        </w:tc>
      </w:tr>
      <w:tr w:rsidR="00A53E8B" w:rsidRPr="00A53E8B" w:rsidTr="009369C7">
        <w:trPr>
          <w:cantSplit/>
          <w:trHeight w:val="2453"/>
          <w:jc w:val="center"/>
        </w:trPr>
        <w:tc>
          <w:tcPr>
            <w:tcW w:w="3903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лекционного типа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семинарского типа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Занятия лабораторного типа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Консультации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Всего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A53E8B" w:rsidRPr="00A53E8B" w:rsidRDefault="00A53E8B" w:rsidP="00A53E8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1.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Объект, предмет, основные задачи и методы исследования этнопсихологии народов Европы.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 xml:space="preserve">2. </w:t>
            </w:r>
            <w:r w:rsidRPr="00A53E8B">
              <w:rPr>
                <w:rFonts w:eastAsia="Calibri"/>
                <w:sz w:val="20"/>
              </w:rPr>
              <w:t xml:space="preserve">Специфика основных компонентов </w:t>
            </w:r>
            <w:r w:rsidRPr="00A53E8B">
              <w:rPr>
                <w:rFonts w:eastAsia="Calibri"/>
                <w:sz w:val="20"/>
              </w:rPr>
              <w:lastRenderedPageBreak/>
              <w:t>психологии наций Европы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lastRenderedPageBreak/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sz w:val="20"/>
              </w:rPr>
              <w:lastRenderedPageBreak/>
              <w:t>3.</w:t>
            </w:r>
            <w:r w:rsidRPr="00A53E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E8B">
              <w:rPr>
                <w:rFonts w:eastAsia="Calibri"/>
                <w:sz w:val="20"/>
              </w:rPr>
              <w:t>Межэтнические отношения в Европе: особенности, характеристика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24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21</w:t>
            </w: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Аттестация по дисциплине зачет, экзамен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A53E8B" w:rsidRPr="00A53E8B" w:rsidTr="009369C7">
        <w:trPr>
          <w:jc w:val="center"/>
        </w:trPr>
        <w:tc>
          <w:tcPr>
            <w:tcW w:w="390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768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72</w:t>
            </w:r>
          </w:p>
        </w:tc>
        <w:tc>
          <w:tcPr>
            <w:tcW w:w="830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849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743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A53E8B" w:rsidRPr="00A53E8B" w:rsidRDefault="00A53E8B" w:rsidP="00A53E8B">
            <w:pPr>
              <w:spacing w:line="276" w:lineRule="auto"/>
              <w:jc w:val="both"/>
              <w:rPr>
                <w:rFonts w:eastAsia="Calibri"/>
                <w:b/>
                <w:sz w:val="20"/>
              </w:rPr>
            </w:pPr>
            <w:r w:rsidRPr="00A53E8B">
              <w:rPr>
                <w:rFonts w:eastAsia="Calibri"/>
                <w:b/>
                <w:sz w:val="20"/>
              </w:rPr>
              <w:t>63</w:t>
            </w:r>
          </w:p>
        </w:tc>
      </w:tr>
    </w:tbl>
    <w:p w:rsidR="00A53E8B" w:rsidRPr="00A53E8B" w:rsidRDefault="00A53E8B" w:rsidP="00A53E8B">
      <w:pPr>
        <w:ind w:firstLine="540"/>
        <w:jc w:val="both"/>
      </w:pPr>
    </w:p>
    <w:p w:rsidR="00A53E8B" w:rsidRPr="00A53E8B" w:rsidRDefault="00A53E8B" w:rsidP="00A53E8B">
      <w:pPr>
        <w:ind w:firstLine="540"/>
        <w:jc w:val="both"/>
        <w:rPr>
          <w:b/>
        </w:rPr>
      </w:pPr>
      <w:r w:rsidRPr="00A53E8B">
        <w:rPr>
          <w:b/>
        </w:rPr>
        <w:t>Формы промежуточного контроля.</w:t>
      </w:r>
    </w:p>
    <w:p w:rsidR="00A53E8B" w:rsidRPr="00A53E8B" w:rsidRDefault="00A53E8B" w:rsidP="00A53E8B">
      <w:pPr>
        <w:ind w:firstLine="540"/>
        <w:jc w:val="both"/>
      </w:pPr>
      <w:r>
        <w:t>Зачет.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Методическое обеспечение курса включает: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 xml:space="preserve">Вопросы по курсу </w:t>
      </w:r>
    </w:p>
    <w:p w:rsidR="00A53E8B" w:rsidRPr="00A53E8B" w:rsidRDefault="00A53E8B" w:rsidP="00A53E8B">
      <w:pPr>
        <w:spacing w:after="200" w:line="276" w:lineRule="auto"/>
        <w:ind w:left="709"/>
        <w:jc w:val="both"/>
      </w:pPr>
      <w:r w:rsidRPr="00A53E8B">
        <w:t>•</w:t>
      </w:r>
      <w:r w:rsidRPr="00A53E8B">
        <w:tab/>
        <w:t>График контроля самостоятельной работы</w:t>
      </w:r>
      <w:bookmarkStart w:id="0" w:name="_GoBack"/>
      <w:bookmarkEnd w:id="0"/>
    </w:p>
    <w:sectPr w:rsidR="00A53E8B" w:rsidRPr="00A53E8B" w:rsidSect="009F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EF3"/>
    <w:multiLevelType w:val="hybridMultilevel"/>
    <w:tmpl w:val="2D44EBFE"/>
    <w:lvl w:ilvl="0" w:tplc="2B7A516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403613CA"/>
    <w:multiLevelType w:val="hybridMultilevel"/>
    <w:tmpl w:val="DD2C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245A"/>
    <w:multiLevelType w:val="hybridMultilevel"/>
    <w:tmpl w:val="BB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E3B"/>
    <w:multiLevelType w:val="hybridMultilevel"/>
    <w:tmpl w:val="B4442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4ED1752"/>
    <w:multiLevelType w:val="hybridMultilevel"/>
    <w:tmpl w:val="DFFA35EA"/>
    <w:lvl w:ilvl="0" w:tplc="26F4BB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CF4E7A"/>
    <w:multiLevelType w:val="hybridMultilevel"/>
    <w:tmpl w:val="D9D4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1193"/>
    <w:multiLevelType w:val="hybridMultilevel"/>
    <w:tmpl w:val="BB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702F9"/>
    <w:multiLevelType w:val="hybridMultilevel"/>
    <w:tmpl w:val="BB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D"/>
    <w:rsid w:val="00126F5A"/>
    <w:rsid w:val="00170496"/>
    <w:rsid w:val="002137A5"/>
    <w:rsid w:val="0050182F"/>
    <w:rsid w:val="005C4D53"/>
    <w:rsid w:val="006725F3"/>
    <w:rsid w:val="00904107"/>
    <w:rsid w:val="00917ED5"/>
    <w:rsid w:val="009B2A6D"/>
    <w:rsid w:val="009F485D"/>
    <w:rsid w:val="00A53E8B"/>
    <w:rsid w:val="00C64A78"/>
    <w:rsid w:val="00CF3F99"/>
    <w:rsid w:val="00D47BD6"/>
    <w:rsid w:val="00D8634C"/>
    <w:rsid w:val="00EE570A"/>
    <w:rsid w:val="00F0310B"/>
    <w:rsid w:val="00F675F0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10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0310B"/>
    <w:pPr>
      <w:spacing w:before="100" w:beforeAutospacing="1" w:after="100" w:afterAutospacing="1"/>
    </w:pPr>
    <w:rPr>
      <w:color w:val="333366"/>
    </w:rPr>
  </w:style>
  <w:style w:type="character" w:customStyle="1" w:styleId="a5">
    <w:name w:val="Верхний колонтитул Знак"/>
    <w:basedOn w:val="a0"/>
    <w:link w:val="a4"/>
    <w:rsid w:val="00F0310B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7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E5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57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D86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10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0310B"/>
    <w:pPr>
      <w:spacing w:before="100" w:beforeAutospacing="1" w:after="100" w:afterAutospacing="1"/>
    </w:pPr>
    <w:rPr>
      <w:color w:val="333366"/>
    </w:rPr>
  </w:style>
  <w:style w:type="character" w:customStyle="1" w:styleId="a5">
    <w:name w:val="Верхний колонтитул Знак"/>
    <w:basedOn w:val="a0"/>
    <w:link w:val="a4"/>
    <w:rsid w:val="00F0310B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7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E57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E57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D8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2F9A-95FD-4B2B-8F2A-080BC035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2016-04-01T11:51:00Z</dcterms:created>
  <dcterms:modified xsi:type="dcterms:W3CDTF">2016-04-01T11:51:00Z</dcterms:modified>
</cp:coreProperties>
</file>