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41" w:rsidRDefault="00B37A41" w:rsidP="00B37A41">
      <w:pPr>
        <w:widowControl w:val="0"/>
        <w:spacing w:line="276" w:lineRule="auto"/>
        <w:jc w:val="center"/>
        <w:rPr>
          <w:b/>
          <w:bCs/>
        </w:rPr>
      </w:pPr>
      <w:bookmarkStart w:id="0" w:name="_Toc343245540"/>
      <w:bookmarkStart w:id="1" w:name="_Toc342989891"/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kern w:val="2"/>
          <w:lang w:eastAsia="hi-IN" w:bidi="hi-IN"/>
        </w:rPr>
      </w:pPr>
      <w:r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kern w:val="2"/>
          <w:lang w:eastAsia="hi-IN" w:bidi="hi-IN"/>
        </w:rPr>
      </w:pPr>
      <w:r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kern w:val="2"/>
          <w:lang w:eastAsia="hi-IN" w:bidi="hi-IN"/>
        </w:rPr>
      </w:pPr>
      <w:proofErr w:type="gramStart"/>
      <w:r>
        <w:rPr>
          <w:rFonts w:eastAsia="Calibri" w:cs="Mangal"/>
          <w:b/>
          <w:kern w:val="2"/>
          <w:lang w:eastAsia="hi-IN" w:bidi="hi-IN"/>
        </w:rPr>
        <w:t>образовательное</w:t>
      </w:r>
      <w:proofErr w:type="gramEnd"/>
      <w:r>
        <w:rPr>
          <w:rFonts w:eastAsia="Calibri" w:cs="Mangal"/>
          <w:b/>
          <w:kern w:val="2"/>
          <w:lang w:eastAsia="hi-IN" w:bidi="hi-IN"/>
        </w:rPr>
        <w:t xml:space="preserve"> учреждение высшего образования</w:t>
      </w: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B37A41" w:rsidRDefault="00B37A41" w:rsidP="00B37A41">
      <w:pPr>
        <w:widowControl w:val="0"/>
        <w:suppressAutoHyphens/>
        <w:spacing w:line="276" w:lineRule="auto"/>
        <w:ind w:right="57"/>
        <w:jc w:val="both"/>
        <w:rPr>
          <w:rFonts w:eastAsia="Calibri" w:cs="Mangal"/>
          <w:kern w:val="2"/>
          <w:lang w:eastAsia="hi-IN" w:bidi="hi-IN"/>
        </w:rPr>
      </w:pPr>
    </w:p>
    <w:p w:rsidR="00B37A41" w:rsidRDefault="00B37A41" w:rsidP="00B37A41">
      <w:pPr>
        <w:widowControl w:val="0"/>
        <w:suppressAutoHyphens/>
        <w:spacing w:line="276" w:lineRule="auto"/>
        <w:ind w:right="57"/>
        <w:jc w:val="both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B37A41">
        <w:trPr>
          <w:cantSplit/>
          <w:trHeight w:val="1211"/>
          <w:jc w:val="right"/>
        </w:trPr>
        <w:tc>
          <w:tcPr>
            <w:tcW w:w="4871" w:type="dxa"/>
          </w:tcPr>
          <w:p w:rsidR="00B37A41" w:rsidRDefault="00B37A41">
            <w:pPr>
              <w:suppressAutoHyphens/>
              <w:spacing w:line="276" w:lineRule="auto"/>
              <w:ind w:left="829" w:right="-143"/>
              <w:rPr>
                <w:rFonts w:eastAsia="Calibri" w:cs="Mangal"/>
                <w:kern w:val="2"/>
                <w:lang w:eastAsia="hi-IN" w:bidi="hi-IN"/>
              </w:rPr>
            </w:pPr>
          </w:p>
          <w:p w:rsidR="00B37A41" w:rsidRDefault="00B37A41">
            <w:pPr>
              <w:suppressAutoHyphens/>
              <w:spacing w:line="276" w:lineRule="auto"/>
              <w:ind w:left="829" w:right="-143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B37A41" w:rsidRDefault="00B37A41" w:rsidP="00B37A41">
      <w:pPr>
        <w:widowControl w:val="0"/>
        <w:suppressAutoHyphens/>
        <w:spacing w:line="276" w:lineRule="auto"/>
        <w:ind w:right="57"/>
        <w:jc w:val="both"/>
        <w:rPr>
          <w:rFonts w:eastAsia="Calibri" w:cs="Mangal"/>
          <w:kern w:val="2"/>
          <w:lang w:eastAsia="hi-IN" w:bidi="hi-IN"/>
        </w:rPr>
      </w:pP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  <w:r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>
        <w:rPr>
          <w:rFonts w:eastAsia="Calibri" w:cs="Mangal"/>
          <w:b/>
          <w:bCs/>
          <w:noProof/>
          <w:kern w:val="2"/>
          <w:lang w:eastAsia="hi-IN" w:bidi="hi-IN"/>
        </w:rPr>
        <w:t>40.06.01 – Юриспруденция</w:t>
      </w: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ab/>
      </w:r>
      <w:r w:rsidRPr="00B37A41"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Уголовное право и криминология;  уголовно-исполнительное право </w:t>
      </w: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(</w:t>
      </w:r>
      <w:bookmarkStart w:id="2" w:name="_GoBack"/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12.00.0</w:t>
      </w:r>
      <w:r w:rsidRPr="00B37A41">
        <w:rPr>
          <w:rFonts w:eastAsia="Calibri" w:cs="Mangal"/>
          <w:b/>
          <w:bCs/>
          <w:noProof/>
          <w:kern w:val="2"/>
          <w:sz w:val="28"/>
          <w:lang w:eastAsia="hi-IN" w:bidi="hi-IN"/>
        </w:rPr>
        <w:t>8</w:t>
      </w:r>
      <w:bookmarkEnd w:id="2"/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>Форма обучения</w:t>
      </w: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B37A41" w:rsidRDefault="00B37A41" w:rsidP="00B37A41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>Нижний Новгород</w:t>
      </w:r>
    </w:p>
    <w:p w:rsidR="00B37A41" w:rsidRDefault="00B37A41" w:rsidP="00B37A41">
      <w:pPr>
        <w:widowControl w:val="0"/>
        <w:spacing w:line="276" w:lineRule="auto"/>
        <w:jc w:val="center"/>
      </w:pPr>
      <w:r>
        <w:rPr>
          <w:rFonts w:eastAsia="Calibri" w:cs="Mangal"/>
          <w:kern w:val="2"/>
          <w:lang w:eastAsia="hi-IN" w:bidi="hi-IN"/>
        </w:rPr>
        <w:t>2015</w:t>
      </w:r>
      <w:bookmarkEnd w:id="0"/>
      <w:bookmarkEnd w:id="1"/>
    </w:p>
    <w:p w:rsidR="00E76113" w:rsidRPr="007B4080" w:rsidRDefault="00B37A41" w:rsidP="00B37A41">
      <w:pPr>
        <w:jc w:val="center"/>
        <w:rPr>
          <w:color w:val="000000"/>
        </w:rPr>
      </w:pPr>
      <w:r>
        <w:rPr>
          <w:i/>
          <w:iCs/>
        </w:rPr>
        <w:br w:type="page"/>
      </w:r>
      <w:r w:rsidR="00E76113" w:rsidRPr="007B4080">
        <w:rPr>
          <w:color w:val="000000"/>
        </w:rPr>
        <w:lastRenderedPageBreak/>
        <w:t>Аннотации учебных курсов</w:t>
      </w:r>
    </w:p>
    <w:p w:rsidR="007B4080" w:rsidRDefault="007B4080" w:rsidP="007B4080">
      <w:pPr>
        <w:jc w:val="center"/>
        <w:rPr>
          <w:color w:val="000000"/>
          <w:sz w:val="28"/>
          <w:szCs w:val="28"/>
        </w:rPr>
      </w:pPr>
    </w:p>
    <w:p w:rsidR="007B4080" w:rsidRPr="007B4080" w:rsidRDefault="001148C3" w:rsidP="007B4080">
      <w:pPr>
        <w:widowControl w:val="0"/>
        <w:ind w:firstLine="400"/>
        <w:jc w:val="center"/>
      </w:pPr>
      <w:r>
        <w:rPr>
          <w:b/>
        </w:rPr>
        <w:t>Уголовное право</w:t>
      </w:r>
    </w:p>
    <w:p w:rsidR="007B4080" w:rsidRPr="007B4080" w:rsidRDefault="007B4080" w:rsidP="007B4080">
      <w:pPr>
        <w:widowControl w:val="0"/>
        <w:ind w:firstLine="400"/>
        <w:jc w:val="both"/>
      </w:pPr>
    </w:p>
    <w:p w:rsidR="007B4080" w:rsidRPr="007B4080" w:rsidRDefault="007B4080" w:rsidP="007B4080">
      <w:pPr>
        <w:widowControl w:val="0"/>
        <w:ind w:firstLine="400"/>
        <w:jc w:val="both"/>
      </w:pPr>
      <w:r w:rsidRPr="007B4080">
        <w:t>Место дисциплины в структуре ООП Б1.В.ПД.1.</w:t>
      </w:r>
    </w:p>
    <w:p w:rsidR="007B4080" w:rsidRPr="007B4080" w:rsidRDefault="007B4080" w:rsidP="007B4080">
      <w:pPr>
        <w:widowControl w:val="0"/>
        <w:ind w:firstLine="400"/>
        <w:jc w:val="both"/>
      </w:pPr>
      <w:r w:rsidRPr="007B4080">
        <w:t>Обязательная дисциплина, формирующая профессиональные компетенции (ПК). Дисциплина «</w:t>
      </w:r>
      <w:r w:rsidR="001148C3">
        <w:t>Уголовное право</w:t>
      </w:r>
      <w:r w:rsidRPr="007B4080">
        <w:t>»</w:t>
      </w:r>
      <w:r w:rsidRPr="007B4080">
        <w:rPr>
          <w:b/>
        </w:rPr>
        <w:t xml:space="preserve"> </w:t>
      </w:r>
      <w:r w:rsidRPr="007B4080">
        <w:t>входит в блок обязательных дисциплин профессионального цикла, необходима для прохождения практики, научно-исследовательской работы, подготовки кандидатской диссертации и сдачи кандидатского экзамена по специальности 12.00.08 «Уголовное право и криминология; уголовно-исполнительное право».</w:t>
      </w:r>
    </w:p>
    <w:p w:rsidR="007B4080" w:rsidRPr="007B4080" w:rsidRDefault="000437EC" w:rsidP="007B4080">
      <w:pPr>
        <w:spacing w:after="160" w:line="256" w:lineRule="auto"/>
        <w:ind w:firstLine="4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Курс рассчитан на 2 ЗЕТ, в том числе 22 аудиторных часа (10 лекционных, 12 практических) и 14</w:t>
      </w:r>
      <w:r w:rsidR="007B4080" w:rsidRPr="007B4080">
        <w:rPr>
          <w:rFonts w:eastAsia="Calibri"/>
          <w:lang w:eastAsia="en-US"/>
        </w:rPr>
        <w:t xml:space="preserve"> часов самостоятельной работы студ</w:t>
      </w:r>
      <w:r w:rsidR="001148C3">
        <w:rPr>
          <w:rFonts w:eastAsia="Calibri"/>
          <w:lang w:eastAsia="en-US"/>
        </w:rPr>
        <w:t>ентов. Завершается экзаменом в 5</w:t>
      </w:r>
      <w:r w:rsidR="007B4080" w:rsidRPr="007B4080">
        <w:rPr>
          <w:rFonts w:eastAsia="Calibri"/>
          <w:lang w:eastAsia="en-US"/>
        </w:rPr>
        <w:t xml:space="preserve"> семестре.</w:t>
      </w:r>
    </w:p>
    <w:p w:rsidR="007B4080" w:rsidRPr="007B4080" w:rsidRDefault="007B4080" w:rsidP="007B4080">
      <w:pPr>
        <w:widowControl w:val="0"/>
        <w:ind w:firstLine="400"/>
        <w:jc w:val="both"/>
        <w:rPr>
          <w:b/>
          <w:bCs/>
        </w:rPr>
      </w:pPr>
    </w:p>
    <w:p w:rsidR="007B4080" w:rsidRPr="007B4080" w:rsidRDefault="007B4080" w:rsidP="007B4080">
      <w:pPr>
        <w:widowControl w:val="0"/>
        <w:ind w:firstLine="400"/>
        <w:jc w:val="both"/>
        <w:rPr>
          <w:b/>
          <w:bCs/>
        </w:rPr>
      </w:pPr>
      <w:r w:rsidRPr="007B4080">
        <w:rPr>
          <w:b/>
          <w:bCs/>
        </w:rPr>
        <w:t xml:space="preserve">Формируемые компетенции (ПК-1, ПК-2, ПК-3, ПК-6, ПК-9, ПК-11): </w:t>
      </w:r>
    </w:p>
    <w:p w:rsidR="007B4080" w:rsidRPr="007B4080" w:rsidRDefault="007B4080" w:rsidP="007B4080">
      <w:pPr>
        <w:widowControl w:val="0"/>
        <w:ind w:firstLine="400"/>
        <w:jc w:val="both"/>
      </w:pPr>
    </w:p>
    <w:p w:rsidR="007B4080" w:rsidRPr="007B4080" w:rsidRDefault="007B4080" w:rsidP="007B4080">
      <w:pPr>
        <w:numPr>
          <w:ilvl w:val="0"/>
          <w:numId w:val="13"/>
        </w:numPr>
        <w:suppressAutoHyphens/>
        <w:spacing w:after="160" w:line="259" w:lineRule="auto"/>
        <w:contextualSpacing/>
        <w:jc w:val="both"/>
        <w:rPr>
          <w:rFonts w:eastAsia="SimSun"/>
          <w:kern w:val="1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к работе с отечественными и иностранными источниками уголовного и уголовно-исполнительного права, материалами судебной практики по уголовным делам (ПК-1);</w:t>
      </w:r>
    </w:p>
    <w:p w:rsidR="007B4080" w:rsidRPr="007B4080" w:rsidRDefault="007B4080" w:rsidP="007B4080">
      <w:pPr>
        <w:numPr>
          <w:ilvl w:val="0"/>
          <w:numId w:val="13"/>
        </w:numPr>
        <w:suppressAutoHyphens/>
        <w:spacing w:after="160" w:line="259" w:lineRule="auto"/>
        <w:contextualSpacing/>
        <w:jc w:val="both"/>
        <w:rPr>
          <w:rFonts w:eastAsia="SimSun"/>
          <w:kern w:val="1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к анализу, толкованию и комментированию норм уголовного и уголовно-исполнительного права (ПК-2);</w:t>
      </w:r>
    </w:p>
    <w:p w:rsidR="007B4080" w:rsidRPr="007B4080" w:rsidRDefault="007B4080" w:rsidP="007B4080">
      <w:pPr>
        <w:numPr>
          <w:ilvl w:val="0"/>
          <w:numId w:val="13"/>
        </w:numPr>
        <w:suppressAutoHyphens/>
        <w:spacing w:after="160" w:line="259" w:lineRule="auto"/>
        <w:contextualSpacing/>
        <w:jc w:val="both"/>
        <w:rPr>
          <w:rFonts w:eastAsia="SimSun"/>
          <w:kern w:val="1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проведения научных исследований и получения самостоятельных научных результатов в области криминологии, уголовного и уголовно-исполнительного права (ПК-3);</w:t>
      </w:r>
    </w:p>
    <w:p w:rsidR="007B4080" w:rsidRPr="007B4080" w:rsidRDefault="007B4080" w:rsidP="007B4080">
      <w:pPr>
        <w:numPr>
          <w:ilvl w:val="0"/>
          <w:numId w:val="13"/>
        </w:numPr>
        <w:suppressAutoHyphens/>
        <w:spacing w:after="160" w:line="259" w:lineRule="auto"/>
        <w:contextualSpacing/>
        <w:jc w:val="both"/>
        <w:rPr>
          <w:rFonts w:eastAsia="SimSun"/>
          <w:kern w:val="1"/>
          <w:lang w:eastAsia="ar-SA"/>
        </w:rPr>
      </w:pPr>
      <w:r w:rsidRPr="007B4080">
        <w:rPr>
          <w:rFonts w:eastAsia="SimSun"/>
          <w:kern w:val="1"/>
          <w:lang w:eastAsia="ar-SA"/>
        </w:rPr>
        <w:t>Владение терминологическим аппаратом криминологии, уголовного и уголовно-исполнительного права (ПК-6);</w:t>
      </w:r>
    </w:p>
    <w:p w:rsidR="007B4080" w:rsidRPr="007B4080" w:rsidRDefault="007B4080" w:rsidP="007B4080">
      <w:pPr>
        <w:numPr>
          <w:ilvl w:val="0"/>
          <w:numId w:val="13"/>
        </w:numPr>
        <w:suppressAutoHyphens/>
        <w:spacing w:after="160" w:line="259" w:lineRule="auto"/>
        <w:contextualSpacing/>
        <w:jc w:val="both"/>
        <w:rPr>
          <w:rFonts w:eastAsia="SimSun" w:cs="Calibri"/>
          <w:kern w:val="1"/>
          <w:sz w:val="20"/>
          <w:szCs w:val="20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к подготовке проектов законов в уголовно-правовой и уголовно-исполнительной сферах (ПК-9);</w:t>
      </w:r>
    </w:p>
    <w:p w:rsidR="007B4080" w:rsidRPr="007B4080" w:rsidRDefault="007B4080" w:rsidP="007B408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i/>
          <w:lang w:eastAsia="en-US"/>
        </w:rPr>
      </w:pPr>
      <w:r w:rsidRPr="007B4080">
        <w:rPr>
          <w:rFonts w:eastAsia="Calibri"/>
          <w:lang w:eastAsia="en-US"/>
        </w:rPr>
        <w:t>Способность к принятию самостоятельных решений в рамках осуществления своих должностных обязанностей, осуществлению действий по применению и реализации уголовно-правовых норм и норм уголовно-исполнительного права (ПК-11).</w:t>
      </w:r>
    </w:p>
    <w:p w:rsidR="007B4080" w:rsidRPr="007B4080" w:rsidRDefault="007B4080" w:rsidP="007B4080">
      <w:pPr>
        <w:spacing w:line="259" w:lineRule="auto"/>
        <w:jc w:val="both"/>
        <w:rPr>
          <w:rFonts w:eastAsia="Calibri"/>
          <w:i/>
          <w:lang w:eastAsia="en-US"/>
        </w:rPr>
      </w:pPr>
    </w:p>
    <w:p w:rsidR="007B4080" w:rsidRPr="007B4080" w:rsidRDefault="001148C3" w:rsidP="007B4080">
      <w:pPr>
        <w:widowControl w:val="0"/>
        <w:ind w:firstLine="400"/>
        <w:jc w:val="center"/>
      </w:pPr>
      <w:r>
        <w:rPr>
          <w:b/>
        </w:rPr>
        <w:t>Криминология</w:t>
      </w:r>
    </w:p>
    <w:p w:rsidR="007B4080" w:rsidRPr="007B4080" w:rsidRDefault="007B4080" w:rsidP="007B4080">
      <w:pPr>
        <w:widowControl w:val="0"/>
        <w:ind w:firstLine="400"/>
        <w:jc w:val="both"/>
      </w:pPr>
    </w:p>
    <w:p w:rsidR="007B4080" w:rsidRPr="007B4080" w:rsidRDefault="007B4080" w:rsidP="007B4080">
      <w:pPr>
        <w:widowControl w:val="0"/>
        <w:ind w:firstLine="400"/>
        <w:jc w:val="both"/>
      </w:pPr>
      <w:r w:rsidRPr="007B4080">
        <w:t>Место дисциплины в структуре ООП Б1.В.ПД.2.</w:t>
      </w:r>
    </w:p>
    <w:p w:rsidR="007B4080" w:rsidRPr="007B4080" w:rsidRDefault="007B4080" w:rsidP="007B4080">
      <w:pPr>
        <w:widowControl w:val="0"/>
        <w:ind w:firstLine="400"/>
        <w:jc w:val="both"/>
      </w:pPr>
      <w:r w:rsidRPr="007B4080">
        <w:t xml:space="preserve">Обязательная дисциплина, формирующая профессиональные компетенции (ПК). </w:t>
      </w:r>
      <w:r w:rsidR="001148C3">
        <w:t>Дисциплина «Криминология</w:t>
      </w:r>
      <w:r w:rsidRPr="007B4080">
        <w:t>»</w:t>
      </w:r>
      <w:r w:rsidRPr="007B4080">
        <w:rPr>
          <w:b/>
        </w:rPr>
        <w:t xml:space="preserve"> </w:t>
      </w:r>
      <w:r w:rsidRPr="007B4080">
        <w:t xml:space="preserve">входит в блок обязательных дисциплин профессионального </w:t>
      </w:r>
      <w:proofErr w:type="gramStart"/>
      <w:r w:rsidRPr="007B4080">
        <w:t>цикла</w:t>
      </w:r>
      <w:proofErr w:type="gramEnd"/>
      <w:r w:rsidRPr="007B4080">
        <w:t>, необходима для прохождения практики, научно-исследовательской работы, подготовки кандидатской диссертации и сдачи кандидатского экзамена по специальности 12.00.08 «Уголовное право и криминология; уголовно-исполнительное право».</w:t>
      </w:r>
    </w:p>
    <w:p w:rsidR="007B4080" w:rsidRPr="007B4080" w:rsidRDefault="007B4080" w:rsidP="007B4080">
      <w:pPr>
        <w:spacing w:after="160" w:line="256" w:lineRule="auto"/>
        <w:ind w:firstLine="400"/>
        <w:jc w:val="both"/>
        <w:rPr>
          <w:rFonts w:eastAsia="Calibri"/>
          <w:lang w:eastAsia="en-US"/>
        </w:rPr>
      </w:pPr>
      <w:r w:rsidRPr="007B4080">
        <w:rPr>
          <w:rFonts w:eastAsia="Calibri"/>
          <w:lang w:eastAsia="en-US"/>
        </w:rPr>
        <w:t>Курс ра</w:t>
      </w:r>
      <w:r w:rsidR="000437EC">
        <w:rPr>
          <w:rFonts w:eastAsia="Calibri"/>
          <w:lang w:eastAsia="en-US"/>
        </w:rPr>
        <w:t>ссчитан на 2 ЗЕТ, в том числе 22 аудиторных часа (10 лекционных, 12 практических) и 14</w:t>
      </w:r>
      <w:r w:rsidRPr="007B4080">
        <w:rPr>
          <w:rFonts w:eastAsia="Calibri"/>
          <w:lang w:eastAsia="en-US"/>
        </w:rPr>
        <w:t xml:space="preserve"> часов самостоятельной работы студ</w:t>
      </w:r>
      <w:r w:rsidR="001148C3">
        <w:rPr>
          <w:rFonts w:eastAsia="Calibri"/>
          <w:lang w:eastAsia="en-US"/>
        </w:rPr>
        <w:t>ентов. Завершается экзаменом в 5</w:t>
      </w:r>
      <w:r w:rsidRPr="007B4080">
        <w:rPr>
          <w:rFonts w:eastAsia="Calibri"/>
          <w:lang w:eastAsia="en-US"/>
        </w:rPr>
        <w:t xml:space="preserve"> семестре.</w:t>
      </w:r>
    </w:p>
    <w:p w:rsidR="007B4080" w:rsidRPr="007B4080" w:rsidRDefault="007B4080" w:rsidP="007B4080">
      <w:pPr>
        <w:spacing w:line="259" w:lineRule="auto"/>
        <w:ind w:firstLine="400"/>
        <w:jc w:val="both"/>
        <w:rPr>
          <w:b/>
          <w:bCs/>
        </w:rPr>
      </w:pPr>
      <w:r w:rsidRPr="007B4080">
        <w:rPr>
          <w:b/>
          <w:bCs/>
        </w:rPr>
        <w:t>Формируемые компетенции (ПК-3, ПК-6, ПК-9, ПК-10, ПК-11):</w:t>
      </w:r>
    </w:p>
    <w:p w:rsidR="007B4080" w:rsidRPr="007B4080" w:rsidRDefault="007B4080" w:rsidP="007B4080">
      <w:pPr>
        <w:numPr>
          <w:ilvl w:val="0"/>
          <w:numId w:val="13"/>
        </w:numPr>
        <w:suppressAutoHyphens/>
        <w:spacing w:after="160" w:line="259" w:lineRule="auto"/>
        <w:contextualSpacing/>
        <w:jc w:val="both"/>
        <w:rPr>
          <w:rFonts w:eastAsia="SimSun"/>
          <w:kern w:val="1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проведения научных исследований и получения самостоятельных научных результатов в области криминологии, уголовного и уголовно-исполнительного права (ПК-3);</w:t>
      </w:r>
    </w:p>
    <w:p w:rsidR="007B4080" w:rsidRPr="007B4080" w:rsidRDefault="007B4080" w:rsidP="007B4080">
      <w:pPr>
        <w:numPr>
          <w:ilvl w:val="0"/>
          <w:numId w:val="13"/>
        </w:numPr>
        <w:suppressAutoHyphens/>
        <w:spacing w:after="160" w:line="259" w:lineRule="auto"/>
        <w:contextualSpacing/>
        <w:jc w:val="both"/>
        <w:rPr>
          <w:rFonts w:eastAsia="SimSun"/>
          <w:kern w:val="1"/>
          <w:lang w:eastAsia="ar-SA"/>
        </w:rPr>
      </w:pPr>
      <w:r w:rsidRPr="007B4080">
        <w:rPr>
          <w:rFonts w:eastAsia="SimSun"/>
          <w:kern w:val="1"/>
          <w:lang w:eastAsia="ar-SA"/>
        </w:rPr>
        <w:lastRenderedPageBreak/>
        <w:t>Владение терминологическим аппаратом криминологии, уголовного и уголовно-исполнительного права (ПК-6);</w:t>
      </w:r>
    </w:p>
    <w:p w:rsidR="007B4080" w:rsidRPr="007B4080" w:rsidRDefault="007B4080" w:rsidP="007B4080">
      <w:pPr>
        <w:numPr>
          <w:ilvl w:val="0"/>
          <w:numId w:val="13"/>
        </w:numPr>
        <w:suppressAutoHyphens/>
        <w:spacing w:after="160" w:line="259" w:lineRule="auto"/>
        <w:contextualSpacing/>
        <w:jc w:val="both"/>
        <w:rPr>
          <w:rFonts w:eastAsia="SimSun" w:cs="Calibri"/>
          <w:kern w:val="1"/>
          <w:sz w:val="20"/>
          <w:szCs w:val="20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к подготовке проектов законов в уголовно-правовой и уголовно-исполнительной сферах (ПК-9);</w:t>
      </w:r>
    </w:p>
    <w:p w:rsidR="007B4080" w:rsidRPr="007B4080" w:rsidRDefault="007B4080" w:rsidP="007B4080">
      <w:pPr>
        <w:numPr>
          <w:ilvl w:val="0"/>
          <w:numId w:val="13"/>
        </w:numPr>
        <w:suppressAutoHyphens/>
        <w:spacing w:after="160" w:line="259" w:lineRule="auto"/>
        <w:contextualSpacing/>
        <w:jc w:val="both"/>
        <w:rPr>
          <w:rFonts w:ascii="Calibri" w:eastAsia="SimSun" w:hAnsi="Calibri" w:cs="Calibri"/>
          <w:kern w:val="1"/>
          <w:sz w:val="22"/>
          <w:szCs w:val="22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к оказанию юридической помощи и консультированию; осуществлению криминологической экспертизы нормативно-правовых актов; подготовке отзывов и рецензий на научные работы по данной научной направленности (ПК-10);</w:t>
      </w:r>
    </w:p>
    <w:p w:rsidR="007B4080" w:rsidRPr="007B4080" w:rsidRDefault="007B4080" w:rsidP="007B408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i/>
          <w:lang w:eastAsia="en-US"/>
        </w:rPr>
      </w:pPr>
      <w:r w:rsidRPr="007B4080">
        <w:rPr>
          <w:rFonts w:eastAsia="Calibri"/>
          <w:lang w:eastAsia="en-US"/>
        </w:rPr>
        <w:t>Способность к принятию самостоятельных решений в рамках осуществления своих должностных обязанностей, осуществлению действий по применению и реализации уголовно-правовых норм и норм уголовно-исполнительного права (ПК-11).</w:t>
      </w:r>
    </w:p>
    <w:p w:rsidR="007B4080" w:rsidRPr="007B4080" w:rsidRDefault="007B4080" w:rsidP="007B4080">
      <w:pPr>
        <w:suppressAutoHyphens/>
        <w:spacing w:line="259" w:lineRule="auto"/>
        <w:ind w:left="420"/>
        <w:jc w:val="both"/>
        <w:rPr>
          <w:rFonts w:ascii="Calibri" w:eastAsia="SimSun" w:hAnsi="Calibri" w:cs="Calibri"/>
          <w:kern w:val="1"/>
          <w:sz w:val="22"/>
          <w:szCs w:val="22"/>
          <w:lang w:eastAsia="ar-SA"/>
        </w:rPr>
      </w:pPr>
    </w:p>
    <w:p w:rsidR="007B4080" w:rsidRPr="007B4080" w:rsidRDefault="001148C3" w:rsidP="007B4080">
      <w:pPr>
        <w:widowControl w:val="0"/>
        <w:ind w:firstLine="400"/>
        <w:jc w:val="center"/>
      </w:pPr>
      <w:r>
        <w:rPr>
          <w:b/>
        </w:rPr>
        <w:t>Уголовно-исполнительное право</w:t>
      </w:r>
    </w:p>
    <w:p w:rsidR="007B4080" w:rsidRPr="007B4080" w:rsidRDefault="007B4080" w:rsidP="007B4080">
      <w:pPr>
        <w:widowControl w:val="0"/>
        <w:ind w:firstLine="400"/>
        <w:jc w:val="both"/>
      </w:pPr>
    </w:p>
    <w:p w:rsidR="007B4080" w:rsidRPr="007B4080" w:rsidRDefault="007B4080" w:rsidP="007B4080">
      <w:pPr>
        <w:widowControl w:val="0"/>
        <w:ind w:firstLine="400"/>
        <w:jc w:val="both"/>
      </w:pPr>
      <w:r w:rsidRPr="007B4080">
        <w:t>Место дисциплины в структуре ООП Б1.В.ПД.3.</w:t>
      </w:r>
    </w:p>
    <w:p w:rsidR="007B4080" w:rsidRPr="007B4080" w:rsidRDefault="007B4080" w:rsidP="007B4080">
      <w:pPr>
        <w:widowControl w:val="0"/>
        <w:ind w:firstLine="400"/>
        <w:jc w:val="both"/>
      </w:pPr>
      <w:r w:rsidRPr="007B4080">
        <w:t xml:space="preserve">Обязательная дисциплина, формирующая профессиональные компетенции (ПК). </w:t>
      </w:r>
      <w:r w:rsidR="001148C3">
        <w:t>Дисциплина «Уголовно-исполнительное право</w:t>
      </w:r>
      <w:r w:rsidRPr="007B4080">
        <w:t>»</w:t>
      </w:r>
      <w:r w:rsidRPr="007B4080">
        <w:rPr>
          <w:b/>
        </w:rPr>
        <w:t xml:space="preserve"> </w:t>
      </w:r>
      <w:r w:rsidRPr="007B4080">
        <w:t>входит в блок обязательных дисциплин профессионального цикла, необходима для прохождения практики, научно-исследовательской работы, подготовки кандидатской диссертации и сдачи кандидатского экзамена по специальности 12.00.08 «Уголовное право и криминология; уголовно-исполнительное право».</w:t>
      </w:r>
    </w:p>
    <w:p w:rsidR="007B4080" w:rsidRPr="007B4080" w:rsidRDefault="007B4080" w:rsidP="007B4080">
      <w:pPr>
        <w:spacing w:after="160" w:line="256" w:lineRule="auto"/>
        <w:ind w:firstLine="400"/>
        <w:jc w:val="both"/>
        <w:rPr>
          <w:rFonts w:eastAsia="Calibri"/>
          <w:lang w:eastAsia="en-US"/>
        </w:rPr>
      </w:pPr>
      <w:r w:rsidRPr="007B4080">
        <w:rPr>
          <w:rFonts w:eastAsia="Calibri"/>
          <w:lang w:eastAsia="en-US"/>
        </w:rPr>
        <w:t>Курс ра</w:t>
      </w:r>
      <w:r w:rsidR="000437EC">
        <w:rPr>
          <w:rFonts w:eastAsia="Calibri"/>
          <w:lang w:eastAsia="en-US"/>
        </w:rPr>
        <w:t>ссчитан на 2 ЗЕТ, в том числе 22 аудиторных часа (10 лекционных, 12 практических) и 14</w:t>
      </w:r>
      <w:r w:rsidRPr="007B4080">
        <w:rPr>
          <w:rFonts w:eastAsia="Calibri"/>
          <w:lang w:eastAsia="en-US"/>
        </w:rPr>
        <w:t xml:space="preserve"> часов самостоятельной работы студ</w:t>
      </w:r>
      <w:r w:rsidR="001148C3">
        <w:rPr>
          <w:rFonts w:eastAsia="Calibri"/>
          <w:lang w:eastAsia="en-US"/>
        </w:rPr>
        <w:t>ентов. Завершается экзаменом в 5</w:t>
      </w:r>
      <w:r w:rsidRPr="007B4080">
        <w:rPr>
          <w:rFonts w:eastAsia="Calibri"/>
          <w:lang w:eastAsia="en-US"/>
        </w:rPr>
        <w:t xml:space="preserve"> семестре.</w:t>
      </w:r>
    </w:p>
    <w:p w:rsidR="007B4080" w:rsidRPr="007B4080" w:rsidRDefault="007B4080" w:rsidP="007B4080">
      <w:pPr>
        <w:spacing w:line="259" w:lineRule="auto"/>
        <w:ind w:firstLine="400"/>
        <w:jc w:val="both"/>
        <w:rPr>
          <w:b/>
          <w:bCs/>
        </w:rPr>
      </w:pPr>
      <w:r w:rsidRPr="007B4080">
        <w:rPr>
          <w:b/>
          <w:bCs/>
        </w:rPr>
        <w:t>Формируемые компетенции (ПК-1, ПК-2, ПК-3, ПК-6, ПК-9, ПК-11):</w:t>
      </w:r>
    </w:p>
    <w:p w:rsidR="007B4080" w:rsidRPr="007B4080" w:rsidRDefault="007B4080" w:rsidP="007B4080">
      <w:pPr>
        <w:suppressAutoHyphens/>
        <w:spacing w:line="259" w:lineRule="auto"/>
        <w:jc w:val="both"/>
        <w:rPr>
          <w:rFonts w:eastAsia="SimSun"/>
          <w:kern w:val="1"/>
          <w:lang w:eastAsia="ar-SA"/>
        </w:rPr>
      </w:pPr>
    </w:p>
    <w:p w:rsidR="007B4080" w:rsidRPr="007B4080" w:rsidRDefault="007B4080" w:rsidP="007B4080">
      <w:pPr>
        <w:numPr>
          <w:ilvl w:val="0"/>
          <w:numId w:val="13"/>
        </w:numPr>
        <w:suppressAutoHyphens/>
        <w:spacing w:after="160" w:line="259" w:lineRule="auto"/>
        <w:contextualSpacing/>
        <w:jc w:val="both"/>
        <w:rPr>
          <w:rFonts w:eastAsia="SimSun"/>
          <w:kern w:val="1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к работе с отечественными и иностранными источниками уголовного и уголовно-исполнительного права, материалами судебной практики по уголовным делам (ПК-1);</w:t>
      </w:r>
    </w:p>
    <w:p w:rsidR="007B4080" w:rsidRPr="007B4080" w:rsidRDefault="007B4080" w:rsidP="007B4080">
      <w:pPr>
        <w:numPr>
          <w:ilvl w:val="0"/>
          <w:numId w:val="13"/>
        </w:numPr>
        <w:suppressAutoHyphens/>
        <w:spacing w:after="160" w:line="259" w:lineRule="auto"/>
        <w:contextualSpacing/>
        <w:jc w:val="both"/>
        <w:rPr>
          <w:rFonts w:eastAsia="SimSun"/>
          <w:kern w:val="1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к анализу, толкованию и комментированию норм уголовного и уголовно-исполнительного права (ПК-2);</w:t>
      </w:r>
    </w:p>
    <w:p w:rsidR="007B4080" w:rsidRPr="007B4080" w:rsidRDefault="007B4080" w:rsidP="007B4080">
      <w:pPr>
        <w:numPr>
          <w:ilvl w:val="0"/>
          <w:numId w:val="13"/>
        </w:numPr>
        <w:suppressAutoHyphens/>
        <w:spacing w:after="160" w:line="259" w:lineRule="auto"/>
        <w:contextualSpacing/>
        <w:jc w:val="both"/>
        <w:rPr>
          <w:rFonts w:eastAsia="SimSun"/>
          <w:kern w:val="1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проведения научных исследований и получения самостоятельных научных результатов в области криминологии, уголовного и уголовно-исполнительного права (ПК-3);</w:t>
      </w:r>
    </w:p>
    <w:p w:rsidR="007B4080" w:rsidRPr="007B4080" w:rsidRDefault="007B4080" w:rsidP="007B4080">
      <w:pPr>
        <w:numPr>
          <w:ilvl w:val="0"/>
          <w:numId w:val="13"/>
        </w:numPr>
        <w:suppressAutoHyphens/>
        <w:spacing w:after="160" w:line="259" w:lineRule="auto"/>
        <w:contextualSpacing/>
        <w:jc w:val="both"/>
        <w:rPr>
          <w:rFonts w:eastAsia="SimSun"/>
          <w:kern w:val="1"/>
          <w:lang w:eastAsia="ar-SA"/>
        </w:rPr>
      </w:pPr>
      <w:r w:rsidRPr="007B4080">
        <w:rPr>
          <w:rFonts w:eastAsia="SimSun"/>
          <w:kern w:val="1"/>
          <w:lang w:eastAsia="ar-SA"/>
        </w:rPr>
        <w:t>Владение терминологическим аппаратом криминологии, уголовного и уголовно-исполнительного права (ПК-6);</w:t>
      </w:r>
    </w:p>
    <w:p w:rsidR="007B4080" w:rsidRPr="007B4080" w:rsidRDefault="007B4080" w:rsidP="007B4080">
      <w:pPr>
        <w:numPr>
          <w:ilvl w:val="0"/>
          <w:numId w:val="13"/>
        </w:numPr>
        <w:suppressAutoHyphens/>
        <w:spacing w:after="160" w:line="259" w:lineRule="auto"/>
        <w:contextualSpacing/>
        <w:jc w:val="both"/>
        <w:rPr>
          <w:rFonts w:eastAsia="SimSun" w:cs="Calibri"/>
          <w:kern w:val="1"/>
          <w:sz w:val="20"/>
          <w:szCs w:val="20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к подготовке проектов законов в уголовно-правовой и уголовно-исполнительной сферах (ПК-9);</w:t>
      </w:r>
    </w:p>
    <w:p w:rsidR="007B4080" w:rsidRPr="007B4080" w:rsidRDefault="007B4080" w:rsidP="007B408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i/>
          <w:lang w:eastAsia="en-US"/>
        </w:rPr>
      </w:pPr>
      <w:r w:rsidRPr="007B4080">
        <w:rPr>
          <w:rFonts w:eastAsia="Calibri"/>
          <w:lang w:eastAsia="en-US"/>
        </w:rPr>
        <w:t>Способность к принятию самостоятельных решений в рамках осуществления своих должностных обязанностей, осуществлению действий по применению и реализации уголовно-правовых норм и норм уголовно-исполнительного права (ПК-11).</w:t>
      </w:r>
    </w:p>
    <w:p w:rsidR="007B4080" w:rsidRPr="007B4080" w:rsidRDefault="007B4080" w:rsidP="007B4080">
      <w:pPr>
        <w:widowControl w:val="0"/>
        <w:ind w:firstLine="400"/>
        <w:jc w:val="center"/>
        <w:rPr>
          <w:b/>
        </w:rPr>
      </w:pPr>
    </w:p>
    <w:p w:rsidR="007B4080" w:rsidRDefault="007B4080" w:rsidP="007B4080">
      <w:pPr>
        <w:widowControl w:val="0"/>
        <w:ind w:firstLine="400"/>
        <w:jc w:val="center"/>
        <w:rPr>
          <w:b/>
        </w:rPr>
      </w:pPr>
    </w:p>
    <w:p w:rsidR="000A30A3" w:rsidRPr="000A30A3" w:rsidRDefault="000A30A3" w:rsidP="000A30A3">
      <w:pPr>
        <w:spacing w:line="216" w:lineRule="auto"/>
        <w:jc w:val="center"/>
        <w:rPr>
          <w:b/>
        </w:rPr>
      </w:pPr>
      <w:r w:rsidRPr="000A30A3">
        <w:rPr>
          <w:b/>
          <w:color w:val="000000"/>
        </w:rPr>
        <w:t>Законотворческая техника в уголовном праве</w:t>
      </w:r>
    </w:p>
    <w:p w:rsidR="000A30A3" w:rsidRPr="007B4080" w:rsidRDefault="000A30A3" w:rsidP="000A30A3">
      <w:pPr>
        <w:widowControl w:val="0"/>
        <w:ind w:firstLine="400"/>
        <w:jc w:val="both"/>
      </w:pPr>
    </w:p>
    <w:p w:rsidR="000A30A3" w:rsidRPr="007B4080" w:rsidRDefault="000A30A3" w:rsidP="000A30A3">
      <w:pPr>
        <w:widowControl w:val="0"/>
        <w:ind w:firstLine="400"/>
        <w:jc w:val="both"/>
      </w:pPr>
      <w:r w:rsidRPr="007B4080">
        <w:t>Место дисциплины в структуре ООП Б2.В.ДВ.</w:t>
      </w:r>
    </w:p>
    <w:p w:rsidR="000A30A3" w:rsidRPr="000A30A3" w:rsidRDefault="000A30A3" w:rsidP="000A30A3">
      <w:pPr>
        <w:spacing w:line="216" w:lineRule="auto"/>
        <w:ind w:firstLine="400"/>
        <w:jc w:val="both"/>
        <w:rPr>
          <w:b/>
        </w:rPr>
      </w:pPr>
      <w:r w:rsidRPr="007B4080">
        <w:lastRenderedPageBreak/>
        <w:t>Дисциплина по выбору, формирующая профессиональные компетенции (ПК). Дисциплина «</w:t>
      </w:r>
      <w:r w:rsidRPr="000A30A3">
        <w:rPr>
          <w:color w:val="000000"/>
        </w:rPr>
        <w:t>Законотворческая техника в уголовном праве</w:t>
      </w:r>
      <w:r w:rsidRPr="007B4080">
        <w:t>»</w:t>
      </w:r>
      <w:r w:rsidRPr="007B4080">
        <w:rPr>
          <w:b/>
        </w:rPr>
        <w:t xml:space="preserve"> </w:t>
      </w:r>
      <w:r w:rsidRPr="007B4080">
        <w:t>входит в блок дисциплин по выбору профессионального цикла и предваряет сдачу кандидатского экзамена по специальности 12.00.08 «Уголовное право и криминология; уголовно-исполнительное право».</w:t>
      </w:r>
    </w:p>
    <w:p w:rsidR="000A30A3" w:rsidRPr="007B4080" w:rsidRDefault="000437EC" w:rsidP="000A30A3">
      <w:pPr>
        <w:spacing w:after="160" w:line="256" w:lineRule="auto"/>
        <w:ind w:firstLine="4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Курс рассчитан на 1 ЗЕТ, в том числе 20 аудиторных часов (10 лекционных, 10 практических) и 16</w:t>
      </w:r>
      <w:r w:rsidR="000A30A3" w:rsidRPr="007B4080">
        <w:rPr>
          <w:rFonts w:eastAsia="Calibri"/>
          <w:lang w:eastAsia="en-US"/>
        </w:rPr>
        <w:t xml:space="preserve"> часов самостоятельной работы студентов. Завершается зачетом в 5 семестре.</w:t>
      </w:r>
    </w:p>
    <w:p w:rsidR="000A30A3" w:rsidRPr="007B4080" w:rsidRDefault="000A30A3" w:rsidP="000A30A3">
      <w:pPr>
        <w:spacing w:line="259" w:lineRule="auto"/>
        <w:ind w:firstLine="400"/>
        <w:jc w:val="both"/>
        <w:rPr>
          <w:b/>
          <w:bCs/>
        </w:rPr>
      </w:pPr>
      <w:r w:rsidRPr="007B4080">
        <w:rPr>
          <w:b/>
          <w:bCs/>
        </w:rPr>
        <w:t>Формируемые компетенции (ПК-4, ПК-5, ПК-7, ПК-8):</w:t>
      </w:r>
    </w:p>
    <w:p w:rsidR="000A30A3" w:rsidRPr="007B4080" w:rsidRDefault="000A30A3" w:rsidP="000A30A3">
      <w:pPr>
        <w:spacing w:line="259" w:lineRule="auto"/>
        <w:ind w:firstLine="400"/>
        <w:jc w:val="both"/>
        <w:rPr>
          <w:b/>
          <w:bCs/>
        </w:rPr>
      </w:pPr>
    </w:p>
    <w:p w:rsidR="000A30A3" w:rsidRPr="007B4080" w:rsidRDefault="000A30A3" w:rsidP="000A30A3">
      <w:pPr>
        <w:numPr>
          <w:ilvl w:val="0"/>
          <w:numId w:val="14"/>
        </w:numPr>
        <w:suppressAutoHyphens/>
        <w:spacing w:after="160" w:line="276" w:lineRule="auto"/>
        <w:contextualSpacing/>
        <w:jc w:val="both"/>
        <w:rPr>
          <w:rFonts w:eastAsia="SimSun"/>
          <w:kern w:val="1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обобщения полученных результатов и их подготовки к опубликованию в ведущих российских и зарубежных изданиях (ПК-4);</w:t>
      </w:r>
    </w:p>
    <w:p w:rsidR="000A30A3" w:rsidRPr="007B4080" w:rsidRDefault="000A30A3" w:rsidP="000A30A3">
      <w:pPr>
        <w:numPr>
          <w:ilvl w:val="0"/>
          <w:numId w:val="14"/>
        </w:numPr>
        <w:suppressAutoHyphens/>
        <w:spacing w:after="160" w:line="259" w:lineRule="auto"/>
        <w:contextualSpacing/>
        <w:jc w:val="both"/>
        <w:rPr>
          <w:rFonts w:eastAsia="SimSun"/>
          <w:kern w:val="1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участия в работе научно-практических конференций любого уровня (ПК-5);</w:t>
      </w:r>
    </w:p>
    <w:p w:rsidR="000A30A3" w:rsidRPr="007B4080" w:rsidRDefault="000A30A3" w:rsidP="000A30A3">
      <w:pPr>
        <w:numPr>
          <w:ilvl w:val="0"/>
          <w:numId w:val="14"/>
        </w:numPr>
        <w:suppressAutoHyphens/>
        <w:spacing w:after="160" w:line="259" w:lineRule="auto"/>
        <w:contextualSpacing/>
        <w:jc w:val="both"/>
        <w:rPr>
          <w:rFonts w:eastAsia="SimSun"/>
          <w:kern w:val="1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самостоятельно вести все виды учебных занятий по дисциплинам данной научной направленности; способностью самостоятельно разрабатывать курсы по выбору для студентов вузов по данной научной направленности (ПК-7);</w:t>
      </w:r>
    </w:p>
    <w:p w:rsidR="000A30A3" w:rsidRPr="007B4080" w:rsidRDefault="000A30A3" w:rsidP="000A30A3">
      <w:pPr>
        <w:numPr>
          <w:ilvl w:val="0"/>
          <w:numId w:val="14"/>
        </w:numPr>
        <w:suppressAutoHyphens/>
        <w:spacing w:after="160" w:line="259" w:lineRule="auto"/>
        <w:contextualSpacing/>
        <w:jc w:val="both"/>
        <w:rPr>
          <w:rFonts w:ascii="Calibri" w:eastAsia="SimSun" w:hAnsi="Calibri" w:cs="Calibri"/>
          <w:kern w:val="1"/>
          <w:sz w:val="22"/>
          <w:szCs w:val="22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разрабатывать учебно-методические комплексы для электронного обучения студентов по данной научной направленности (ПК-8).</w:t>
      </w:r>
    </w:p>
    <w:p w:rsidR="000A30A3" w:rsidRDefault="000A30A3" w:rsidP="007B4080">
      <w:pPr>
        <w:widowControl w:val="0"/>
        <w:ind w:firstLine="400"/>
        <w:jc w:val="center"/>
        <w:rPr>
          <w:b/>
        </w:rPr>
      </w:pPr>
    </w:p>
    <w:p w:rsidR="000A30A3" w:rsidRDefault="000A30A3" w:rsidP="007B4080">
      <w:pPr>
        <w:widowControl w:val="0"/>
        <w:ind w:firstLine="400"/>
        <w:jc w:val="center"/>
        <w:rPr>
          <w:b/>
        </w:rPr>
      </w:pPr>
    </w:p>
    <w:p w:rsidR="000A30A3" w:rsidRDefault="000A30A3" w:rsidP="007B4080">
      <w:pPr>
        <w:widowControl w:val="0"/>
        <w:ind w:firstLine="400"/>
        <w:jc w:val="center"/>
        <w:rPr>
          <w:b/>
        </w:rPr>
      </w:pPr>
    </w:p>
    <w:p w:rsidR="007B4080" w:rsidRPr="007B4080" w:rsidRDefault="007B4080" w:rsidP="007B4080">
      <w:pPr>
        <w:widowControl w:val="0"/>
        <w:ind w:firstLine="400"/>
        <w:jc w:val="center"/>
      </w:pPr>
      <w:r w:rsidRPr="007B4080">
        <w:rPr>
          <w:b/>
        </w:rPr>
        <w:t>Научные основы квалификации преступлений</w:t>
      </w:r>
    </w:p>
    <w:p w:rsidR="007B4080" w:rsidRPr="007B4080" w:rsidRDefault="007B4080" w:rsidP="007B4080">
      <w:pPr>
        <w:widowControl w:val="0"/>
        <w:ind w:firstLine="400"/>
        <w:jc w:val="both"/>
      </w:pPr>
    </w:p>
    <w:p w:rsidR="007B4080" w:rsidRPr="007B4080" w:rsidRDefault="007B4080" w:rsidP="007B4080">
      <w:pPr>
        <w:widowControl w:val="0"/>
        <w:ind w:firstLine="400"/>
        <w:jc w:val="both"/>
      </w:pPr>
      <w:r w:rsidRPr="007B4080">
        <w:t>Место дисциплины в структуре ООП Б2.В.ДВ.</w:t>
      </w:r>
    </w:p>
    <w:p w:rsidR="007B4080" w:rsidRPr="007B4080" w:rsidRDefault="007B4080" w:rsidP="007B4080">
      <w:pPr>
        <w:widowControl w:val="0"/>
        <w:ind w:firstLine="400"/>
        <w:jc w:val="both"/>
      </w:pPr>
      <w:r w:rsidRPr="007B4080">
        <w:t>Дисциплина по выбору, формирующая профессиональные компетенции (ПК). Дисциплина «Научные основы квалификации преступлений»</w:t>
      </w:r>
      <w:r w:rsidRPr="007B4080">
        <w:rPr>
          <w:b/>
        </w:rPr>
        <w:t xml:space="preserve"> </w:t>
      </w:r>
      <w:r w:rsidRPr="007B4080">
        <w:t>входит в блок дисциплин по выбору профессионального цикла и предваряет сдачу кандидатского экзамена по специальности 12.00.08 «Уголовное право и криминология; уголовно-исполнительное право».</w:t>
      </w:r>
    </w:p>
    <w:p w:rsidR="007B4080" w:rsidRPr="007B4080" w:rsidRDefault="000437EC" w:rsidP="007B4080">
      <w:pPr>
        <w:spacing w:after="160" w:line="256" w:lineRule="auto"/>
        <w:ind w:firstLine="4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Курс рассчитан на 1</w:t>
      </w:r>
      <w:r w:rsidR="007B4080" w:rsidRPr="007B4080">
        <w:rPr>
          <w:rFonts w:eastAsia="Calibri"/>
          <w:lang w:eastAsia="en-US"/>
        </w:rPr>
        <w:t xml:space="preserve"> ЗЕТ, в том ч</w:t>
      </w:r>
      <w:r>
        <w:rPr>
          <w:rFonts w:eastAsia="Calibri"/>
          <w:lang w:eastAsia="en-US"/>
        </w:rPr>
        <w:t>исле 20 аудиторных часов (10 лекционных, 10 практических) и 16</w:t>
      </w:r>
      <w:r w:rsidR="007B4080" w:rsidRPr="007B4080">
        <w:rPr>
          <w:rFonts w:eastAsia="Calibri"/>
          <w:lang w:eastAsia="en-US"/>
        </w:rPr>
        <w:t xml:space="preserve"> часов самостоятельной работы студентов. Завершается зачетом в 5 семестре.</w:t>
      </w:r>
    </w:p>
    <w:p w:rsidR="007B4080" w:rsidRPr="007B4080" w:rsidRDefault="007B4080" w:rsidP="007B4080">
      <w:pPr>
        <w:spacing w:line="259" w:lineRule="auto"/>
        <w:ind w:firstLine="400"/>
        <w:jc w:val="both"/>
        <w:rPr>
          <w:b/>
          <w:bCs/>
        </w:rPr>
      </w:pPr>
      <w:r w:rsidRPr="007B4080">
        <w:rPr>
          <w:b/>
          <w:bCs/>
        </w:rPr>
        <w:t>Формируемые компетенции (ПК-4, ПК-5, ПК-7, ПК-8):</w:t>
      </w:r>
    </w:p>
    <w:p w:rsidR="007B4080" w:rsidRPr="007B4080" w:rsidRDefault="007B4080" w:rsidP="007B4080">
      <w:pPr>
        <w:spacing w:line="259" w:lineRule="auto"/>
        <w:ind w:firstLine="400"/>
        <w:jc w:val="both"/>
        <w:rPr>
          <w:b/>
          <w:bCs/>
        </w:rPr>
      </w:pPr>
    </w:p>
    <w:p w:rsidR="007B4080" w:rsidRPr="007B4080" w:rsidRDefault="007B4080" w:rsidP="007B4080">
      <w:pPr>
        <w:numPr>
          <w:ilvl w:val="0"/>
          <w:numId w:val="14"/>
        </w:numPr>
        <w:suppressAutoHyphens/>
        <w:spacing w:after="160" w:line="276" w:lineRule="auto"/>
        <w:contextualSpacing/>
        <w:jc w:val="both"/>
        <w:rPr>
          <w:rFonts w:eastAsia="SimSun"/>
          <w:kern w:val="1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обобщения полученных результатов и их подготовки к опубликованию в ведущих российских и зарубежных изданиях (ПК-4);</w:t>
      </w:r>
    </w:p>
    <w:p w:rsidR="007B4080" w:rsidRPr="007B4080" w:rsidRDefault="007B4080" w:rsidP="007B4080">
      <w:pPr>
        <w:numPr>
          <w:ilvl w:val="0"/>
          <w:numId w:val="14"/>
        </w:numPr>
        <w:suppressAutoHyphens/>
        <w:spacing w:after="160" w:line="259" w:lineRule="auto"/>
        <w:contextualSpacing/>
        <w:jc w:val="both"/>
        <w:rPr>
          <w:rFonts w:eastAsia="SimSun"/>
          <w:kern w:val="1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участия в работе научно-практических конференций любого уровня (ПК-5);</w:t>
      </w:r>
    </w:p>
    <w:p w:rsidR="007B4080" w:rsidRPr="007B4080" w:rsidRDefault="007B4080" w:rsidP="007B4080">
      <w:pPr>
        <w:numPr>
          <w:ilvl w:val="0"/>
          <w:numId w:val="14"/>
        </w:numPr>
        <w:suppressAutoHyphens/>
        <w:spacing w:after="160" w:line="259" w:lineRule="auto"/>
        <w:contextualSpacing/>
        <w:jc w:val="both"/>
        <w:rPr>
          <w:rFonts w:eastAsia="SimSun"/>
          <w:kern w:val="1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самостоятельно вести все виды учебных занятий по дисциплинам данной научной направленности; способностью самостоятельно разрабатывать курсы по выбору для студентов вузов по данной научной направленности (ПК-7);</w:t>
      </w:r>
    </w:p>
    <w:p w:rsidR="007B4080" w:rsidRPr="007B4080" w:rsidRDefault="007B4080" w:rsidP="007B4080">
      <w:pPr>
        <w:numPr>
          <w:ilvl w:val="0"/>
          <w:numId w:val="14"/>
        </w:numPr>
        <w:suppressAutoHyphens/>
        <w:spacing w:after="160" w:line="259" w:lineRule="auto"/>
        <w:contextualSpacing/>
        <w:jc w:val="both"/>
        <w:rPr>
          <w:rFonts w:ascii="Calibri" w:eastAsia="SimSun" w:hAnsi="Calibri" w:cs="Calibri"/>
          <w:kern w:val="1"/>
          <w:sz w:val="22"/>
          <w:szCs w:val="22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разрабатывать учебно-методические комплексы для электронного обучения студентов по данной научной направленности (ПК-8).</w:t>
      </w:r>
    </w:p>
    <w:p w:rsidR="007B4080" w:rsidRPr="007B4080" w:rsidRDefault="007B4080" w:rsidP="007B4080">
      <w:pPr>
        <w:suppressAutoHyphens/>
        <w:spacing w:line="276" w:lineRule="auto"/>
        <w:ind w:left="360"/>
        <w:jc w:val="both"/>
        <w:rPr>
          <w:rFonts w:eastAsia="SimSun"/>
          <w:kern w:val="1"/>
          <w:lang w:eastAsia="ar-SA"/>
        </w:rPr>
      </w:pPr>
    </w:p>
    <w:p w:rsidR="000A30A3" w:rsidRDefault="000A30A3" w:rsidP="007B4080">
      <w:pPr>
        <w:widowControl w:val="0"/>
        <w:ind w:firstLine="400"/>
        <w:jc w:val="center"/>
        <w:rPr>
          <w:b/>
        </w:rPr>
      </w:pPr>
    </w:p>
    <w:p w:rsidR="007B4080" w:rsidRPr="007B4080" w:rsidRDefault="007B4080" w:rsidP="007B4080">
      <w:pPr>
        <w:widowControl w:val="0"/>
        <w:ind w:firstLine="400"/>
        <w:jc w:val="center"/>
      </w:pPr>
      <w:r w:rsidRPr="007B4080">
        <w:rPr>
          <w:b/>
        </w:rPr>
        <w:t>Понятие и средства уголовно-правового регулирования</w:t>
      </w:r>
    </w:p>
    <w:p w:rsidR="007B4080" w:rsidRPr="007B4080" w:rsidRDefault="007B4080" w:rsidP="007B4080">
      <w:pPr>
        <w:widowControl w:val="0"/>
        <w:ind w:firstLine="400"/>
        <w:jc w:val="both"/>
      </w:pPr>
    </w:p>
    <w:p w:rsidR="007B4080" w:rsidRPr="007B4080" w:rsidRDefault="007B4080" w:rsidP="007B4080">
      <w:pPr>
        <w:widowControl w:val="0"/>
        <w:ind w:firstLine="400"/>
        <w:jc w:val="both"/>
      </w:pPr>
      <w:r w:rsidRPr="007B4080">
        <w:t>Место дисциплины в структуре ООП Б2.В.ДВ.</w:t>
      </w:r>
    </w:p>
    <w:p w:rsidR="007B4080" w:rsidRPr="007B4080" w:rsidRDefault="007B4080" w:rsidP="007B4080">
      <w:pPr>
        <w:widowControl w:val="0"/>
        <w:ind w:firstLine="400"/>
        <w:jc w:val="both"/>
      </w:pPr>
      <w:r w:rsidRPr="007B4080">
        <w:lastRenderedPageBreak/>
        <w:t>Дисциплина по выбору, формирующая профессиональные компетенции (ПК). Дисциплина «Понятие и средства уголовно-правового регулирования»</w:t>
      </w:r>
      <w:r w:rsidRPr="007B4080">
        <w:rPr>
          <w:b/>
        </w:rPr>
        <w:t xml:space="preserve"> </w:t>
      </w:r>
      <w:r w:rsidRPr="007B4080">
        <w:t>входит в блок дисциплин по выбору профессионального цикла и предваряет сдачу кандидатского экзамена по специальности 12.00.08 «Уголовное право и криминология; уголовно-исполнительное право».</w:t>
      </w:r>
    </w:p>
    <w:p w:rsidR="007B4080" w:rsidRPr="007B4080" w:rsidRDefault="000437EC" w:rsidP="007B4080">
      <w:pPr>
        <w:spacing w:after="160" w:line="256" w:lineRule="auto"/>
        <w:ind w:firstLine="4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Курс рассчитан на 1 ЗЕТ, в том числе 20 аудиторных часов (10 лекционных, 10 практических) и 16</w:t>
      </w:r>
      <w:r w:rsidR="007B4080" w:rsidRPr="007B4080">
        <w:rPr>
          <w:rFonts w:eastAsia="Calibri"/>
          <w:lang w:eastAsia="en-US"/>
        </w:rPr>
        <w:t xml:space="preserve"> часов самостоятельной работы студентов. Завершается зачетом в 5 семестре.</w:t>
      </w:r>
    </w:p>
    <w:p w:rsidR="007B4080" w:rsidRPr="007B4080" w:rsidRDefault="007B4080" w:rsidP="007B4080">
      <w:pPr>
        <w:spacing w:line="259" w:lineRule="auto"/>
        <w:ind w:firstLine="400"/>
        <w:jc w:val="both"/>
        <w:rPr>
          <w:b/>
          <w:bCs/>
        </w:rPr>
      </w:pPr>
      <w:r w:rsidRPr="007B4080">
        <w:rPr>
          <w:b/>
          <w:bCs/>
        </w:rPr>
        <w:t>Формируемые компетенции (ПК-4, ПК-5, ПК-7, ПК-8):</w:t>
      </w:r>
    </w:p>
    <w:p w:rsidR="007B4080" w:rsidRPr="007B4080" w:rsidRDefault="007B4080" w:rsidP="007B4080">
      <w:pPr>
        <w:suppressAutoHyphens/>
        <w:spacing w:line="276" w:lineRule="auto"/>
        <w:ind w:left="360"/>
        <w:jc w:val="both"/>
        <w:rPr>
          <w:rFonts w:eastAsia="SimSun"/>
          <w:kern w:val="1"/>
          <w:lang w:eastAsia="ar-SA"/>
        </w:rPr>
      </w:pPr>
    </w:p>
    <w:p w:rsidR="007B4080" w:rsidRPr="007B4080" w:rsidRDefault="007B4080" w:rsidP="007B4080">
      <w:pPr>
        <w:numPr>
          <w:ilvl w:val="0"/>
          <w:numId w:val="14"/>
        </w:numPr>
        <w:suppressAutoHyphens/>
        <w:spacing w:after="160" w:line="276" w:lineRule="auto"/>
        <w:contextualSpacing/>
        <w:jc w:val="both"/>
        <w:rPr>
          <w:rFonts w:eastAsia="SimSun"/>
          <w:kern w:val="1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обобщения полученных результатов и их подготовки к опубликованию в ведущих российских и зарубежных изданиях (ПК-4);</w:t>
      </w:r>
    </w:p>
    <w:p w:rsidR="007B4080" w:rsidRPr="007B4080" w:rsidRDefault="007B4080" w:rsidP="007B4080">
      <w:pPr>
        <w:numPr>
          <w:ilvl w:val="0"/>
          <w:numId w:val="14"/>
        </w:numPr>
        <w:suppressAutoHyphens/>
        <w:spacing w:after="160" w:line="259" w:lineRule="auto"/>
        <w:contextualSpacing/>
        <w:jc w:val="both"/>
        <w:rPr>
          <w:rFonts w:eastAsia="SimSun"/>
          <w:kern w:val="1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участия в работе научно-практических конференций любого уровня (ПК-5);</w:t>
      </w:r>
    </w:p>
    <w:p w:rsidR="007B4080" w:rsidRPr="007B4080" w:rsidRDefault="007B4080" w:rsidP="007B4080">
      <w:pPr>
        <w:numPr>
          <w:ilvl w:val="0"/>
          <w:numId w:val="14"/>
        </w:numPr>
        <w:suppressAutoHyphens/>
        <w:spacing w:after="160" w:line="259" w:lineRule="auto"/>
        <w:contextualSpacing/>
        <w:jc w:val="both"/>
        <w:rPr>
          <w:rFonts w:eastAsia="SimSun"/>
          <w:kern w:val="1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самостоятельно вести все виды учебных занятий по дисциплинам данной научной направленности; способностью самостоятельно разрабатывать курсы по выбору для студентов вузов по данной научной направленности (ПК-7);</w:t>
      </w:r>
    </w:p>
    <w:p w:rsidR="007B4080" w:rsidRPr="007B4080" w:rsidRDefault="007B4080" w:rsidP="007B4080">
      <w:pPr>
        <w:numPr>
          <w:ilvl w:val="0"/>
          <w:numId w:val="14"/>
        </w:numPr>
        <w:suppressAutoHyphens/>
        <w:spacing w:after="160" w:line="259" w:lineRule="auto"/>
        <w:contextualSpacing/>
        <w:jc w:val="both"/>
        <w:rPr>
          <w:rFonts w:ascii="Calibri" w:eastAsia="SimSun" w:hAnsi="Calibri" w:cs="Calibri"/>
          <w:kern w:val="1"/>
          <w:sz w:val="22"/>
          <w:szCs w:val="22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разрабатывать учебно-методические комплексы для электронного обучения студентов по данной научной направленности (ПК-8).</w:t>
      </w:r>
    </w:p>
    <w:p w:rsidR="007B4080" w:rsidRPr="007B4080" w:rsidRDefault="007B4080" w:rsidP="007B4080">
      <w:pPr>
        <w:suppressAutoHyphens/>
        <w:spacing w:line="276" w:lineRule="auto"/>
        <w:ind w:left="360"/>
        <w:jc w:val="both"/>
        <w:rPr>
          <w:rFonts w:eastAsia="SimSun"/>
          <w:kern w:val="1"/>
          <w:lang w:eastAsia="ar-SA"/>
        </w:rPr>
      </w:pPr>
    </w:p>
    <w:p w:rsidR="007B4080" w:rsidRDefault="007B4080" w:rsidP="007B4080">
      <w:pPr>
        <w:widowControl w:val="0"/>
        <w:ind w:firstLine="400"/>
        <w:jc w:val="center"/>
        <w:rPr>
          <w:b/>
        </w:rPr>
      </w:pPr>
    </w:p>
    <w:p w:rsidR="007B4080" w:rsidRDefault="007B4080" w:rsidP="007B4080">
      <w:pPr>
        <w:widowControl w:val="0"/>
        <w:ind w:firstLine="400"/>
        <w:jc w:val="center"/>
        <w:rPr>
          <w:b/>
        </w:rPr>
      </w:pPr>
    </w:p>
    <w:p w:rsidR="007B4080" w:rsidRPr="007B4080" w:rsidRDefault="007B4080" w:rsidP="007B4080">
      <w:pPr>
        <w:widowControl w:val="0"/>
        <w:ind w:firstLine="400"/>
        <w:jc w:val="center"/>
      </w:pPr>
      <w:r w:rsidRPr="007B4080">
        <w:rPr>
          <w:b/>
        </w:rPr>
        <w:t>Экстремистская преступность в России</w:t>
      </w:r>
    </w:p>
    <w:p w:rsidR="007B4080" w:rsidRPr="007B4080" w:rsidRDefault="007B4080" w:rsidP="007B4080">
      <w:pPr>
        <w:widowControl w:val="0"/>
        <w:ind w:firstLine="400"/>
        <w:jc w:val="both"/>
      </w:pPr>
    </w:p>
    <w:p w:rsidR="007B4080" w:rsidRPr="007B4080" w:rsidRDefault="007B4080" w:rsidP="007B4080">
      <w:pPr>
        <w:widowControl w:val="0"/>
        <w:ind w:firstLine="400"/>
        <w:jc w:val="both"/>
      </w:pPr>
      <w:r w:rsidRPr="007B4080">
        <w:t>Место дисциплины в структуре ООП Б2.В.ДВ.</w:t>
      </w:r>
    </w:p>
    <w:p w:rsidR="007B4080" w:rsidRPr="007B4080" w:rsidRDefault="007B4080" w:rsidP="007B4080">
      <w:pPr>
        <w:widowControl w:val="0"/>
        <w:ind w:firstLine="400"/>
        <w:jc w:val="both"/>
      </w:pPr>
      <w:r w:rsidRPr="007B4080">
        <w:t>Дисциплина по выбору, формирующая профессиональные компетенции (ПК). Дисциплина «Экстремистская преступность в России»</w:t>
      </w:r>
      <w:r w:rsidRPr="007B4080">
        <w:rPr>
          <w:b/>
        </w:rPr>
        <w:t xml:space="preserve"> </w:t>
      </w:r>
      <w:r w:rsidRPr="007B4080">
        <w:t>входит в блок дисциплин по выбору профессионального цикла и предваряет сдачу кандидатского экзамена по специальности 12.00.08 «Уголовное право и криминология; уголовно-исполнительное право».</w:t>
      </w:r>
    </w:p>
    <w:p w:rsidR="007B4080" w:rsidRPr="007B4080" w:rsidRDefault="000437EC" w:rsidP="007B4080">
      <w:pPr>
        <w:spacing w:after="160" w:line="256" w:lineRule="auto"/>
        <w:ind w:firstLine="4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Курс рассчитан на 1 ЗЕТ, в том числе 20 аудиторных часов (10 лекционных, 10 практических) и 16</w:t>
      </w:r>
      <w:r w:rsidR="007B4080" w:rsidRPr="007B4080">
        <w:rPr>
          <w:rFonts w:eastAsia="Calibri"/>
          <w:lang w:eastAsia="en-US"/>
        </w:rPr>
        <w:t xml:space="preserve"> часов самостоятельной работы студентов. Завершается зачетом в 5 семестре.</w:t>
      </w:r>
    </w:p>
    <w:p w:rsidR="007B4080" w:rsidRPr="007B4080" w:rsidRDefault="007B4080" w:rsidP="007B4080">
      <w:pPr>
        <w:spacing w:line="259" w:lineRule="auto"/>
        <w:ind w:firstLine="400"/>
        <w:jc w:val="both"/>
        <w:rPr>
          <w:b/>
          <w:bCs/>
        </w:rPr>
      </w:pPr>
      <w:r w:rsidRPr="007B4080">
        <w:rPr>
          <w:b/>
          <w:bCs/>
        </w:rPr>
        <w:t>Формируемые компетенции (ПК-7, ПК-8, ПК-10):</w:t>
      </w:r>
    </w:p>
    <w:p w:rsidR="007B4080" w:rsidRPr="007B4080" w:rsidRDefault="007B4080" w:rsidP="007B4080">
      <w:pPr>
        <w:suppressAutoHyphens/>
        <w:spacing w:line="276" w:lineRule="auto"/>
        <w:ind w:left="360"/>
        <w:jc w:val="both"/>
        <w:rPr>
          <w:rFonts w:eastAsia="SimSun"/>
          <w:kern w:val="1"/>
          <w:lang w:eastAsia="ar-SA"/>
        </w:rPr>
      </w:pPr>
    </w:p>
    <w:p w:rsidR="007B4080" w:rsidRPr="007B4080" w:rsidRDefault="007B4080" w:rsidP="007B4080">
      <w:pPr>
        <w:numPr>
          <w:ilvl w:val="0"/>
          <w:numId w:val="14"/>
        </w:numPr>
        <w:suppressAutoHyphens/>
        <w:spacing w:after="160" w:line="259" w:lineRule="auto"/>
        <w:contextualSpacing/>
        <w:jc w:val="both"/>
        <w:rPr>
          <w:rFonts w:eastAsia="SimSun"/>
          <w:kern w:val="1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самостоятельно вести все виды учебных занятий по дисциплинам данной научной направленности; способностью самостоятельно разрабатывать курсы по выбору для студентов вузов по данной научной направленности (ПК-7);</w:t>
      </w:r>
    </w:p>
    <w:p w:rsidR="007B4080" w:rsidRPr="007B4080" w:rsidRDefault="007B4080" w:rsidP="007B4080">
      <w:pPr>
        <w:numPr>
          <w:ilvl w:val="0"/>
          <w:numId w:val="14"/>
        </w:numPr>
        <w:spacing w:after="160" w:line="259" w:lineRule="auto"/>
        <w:contextualSpacing/>
        <w:jc w:val="both"/>
        <w:rPr>
          <w:b/>
          <w:bCs/>
        </w:rPr>
      </w:pPr>
      <w:r w:rsidRPr="007B4080">
        <w:rPr>
          <w:rFonts w:eastAsia="SimSun"/>
          <w:kern w:val="1"/>
          <w:lang w:eastAsia="ar-SA"/>
        </w:rPr>
        <w:t>Способность разрабатывать учебно-методические комплексы для электронного обучения студентов по данной научной направленности (ПК-8);</w:t>
      </w:r>
    </w:p>
    <w:p w:rsidR="001A2B7F" w:rsidRPr="007B4080" w:rsidRDefault="007B4080" w:rsidP="00B5261C">
      <w:pPr>
        <w:numPr>
          <w:ilvl w:val="0"/>
          <w:numId w:val="14"/>
        </w:numPr>
        <w:suppressAutoHyphens/>
        <w:spacing w:after="160" w:line="259" w:lineRule="auto"/>
        <w:contextualSpacing/>
        <w:jc w:val="both"/>
        <w:rPr>
          <w:rFonts w:ascii="Calibri" w:eastAsia="SimSun" w:hAnsi="Calibri" w:cs="Calibri"/>
          <w:kern w:val="1"/>
          <w:sz w:val="22"/>
          <w:szCs w:val="22"/>
          <w:lang w:eastAsia="ar-SA"/>
        </w:rPr>
      </w:pPr>
      <w:r w:rsidRPr="007B4080">
        <w:rPr>
          <w:rFonts w:eastAsia="SimSun"/>
          <w:kern w:val="1"/>
          <w:lang w:eastAsia="ar-SA"/>
        </w:rPr>
        <w:t>Способность к оказанию юридической помощи и консультированию; осуществлению криминологической экспертизы нормативно-правовых актов; подготовке отзывов и рецензий на научные работы по данной научной направленности (ПК-10).</w:t>
      </w:r>
    </w:p>
    <w:sectPr w:rsidR="001A2B7F" w:rsidRPr="007B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5DC"/>
    <w:multiLevelType w:val="hybridMultilevel"/>
    <w:tmpl w:val="CC3E2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86E2E"/>
    <w:multiLevelType w:val="hybridMultilevel"/>
    <w:tmpl w:val="F378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65A9C"/>
    <w:multiLevelType w:val="hybridMultilevel"/>
    <w:tmpl w:val="AC42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4257"/>
    <w:multiLevelType w:val="hybridMultilevel"/>
    <w:tmpl w:val="AD0A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47F76"/>
    <w:multiLevelType w:val="hybridMultilevel"/>
    <w:tmpl w:val="A426E5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9654CDE"/>
    <w:multiLevelType w:val="hybridMultilevel"/>
    <w:tmpl w:val="39BE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848EB"/>
    <w:multiLevelType w:val="hybridMultilevel"/>
    <w:tmpl w:val="2E1A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F1949"/>
    <w:multiLevelType w:val="hybridMultilevel"/>
    <w:tmpl w:val="86B2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31D3C"/>
    <w:multiLevelType w:val="hybridMultilevel"/>
    <w:tmpl w:val="6BAC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93A4A"/>
    <w:multiLevelType w:val="hybridMultilevel"/>
    <w:tmpl w:val="B69A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8712C"/>
    <w:multiLevelType w:val="hybridMultilevel"/>
    <w:tmpl w:val="D3EE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65B17"/>
    <w:multiLevelType w:val="hybridMultilevel"/>
    <w:tmpl w:val="35C2B4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6543A34"/>
    <w:multiLevelType w:val="hybridMultilevel"/>
    <w:tmpl w:val="4114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96D0E"/>
    <w:multiLevelType w:val="hybridMultilevel"/>
    <w:tmpl w:val="E210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3"/>
    <w:rsid w:val="000253F3"/>
    <w:rsid w:val="000437EC"/>
    <w:rsid w:val="00055D27"/>
    <w:rsid w:val="000A30A3"/>
    <w:rsid w:val="001148C3"/>
    <w:rsid w:val="00130C68"/>
    <w:rsid w:val="00165639"/>
    <w:rsid w:val="001A2B7F"/>
    <w:rsid w:val="00277C86"/>
    <w:rsid w:val="00290C70"/>
    <w:rsid w:val="002D779D"/>
    <w:rsid w:val="00351C35"/>
    <w:rsid w:val="0047505F"/>
    <w:rsid w:val="004B2630"/>
    <w:rsid w:val="004C20A8"/>
    <w:rsid w:val="004C230B"/>
    <w:rsid w:val="00523518"/>
    <w:rsid w:val="006246CF"/>
    <w:rsid w:val="007B4080"/>
    <w:rsid w:val="008006F1"/>
    <w:rsid w:val="008D57FE"/>
    <w:rsid w:val="00936BFF"/>
    <w:rsid w:val="00973827"/>
    <w:rsid w:val="009C5D2E"/>
    <w:rsid w:val="00A51918"/>
    <w:rsid w:val="00B37A41"/>
    <w:rsid w:val="00B5261C"/>
    <w:rsid w:val="00BC3E79"/>
    <w:rsid w:val="00CD40D9"/>
    <w:rsid w:val="00CE04C4"/>
    <w:rsid w:val="00D44A06"/>
    <w:rsid w:val="00DC5618"/>
    <w:rsid w:val="00E74444"/>
    <w:rsid w:val="00E76113"/>
    <w:rsid w:val="00EA5806"/>
    <w:rsid w:val="00EB1401"/>
    <w:rsid w:val="00F5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B4AE4-3DE0-41A0-AE0C-5640FA78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99"/>
    <w:qFormat/>
    <w:rsid w:val="00E76113"/>
    <w:pPr>
      <w:ind w:firstLine="709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13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99"/>
    <w:locked/>
    <w:rsid w:val="00130C6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DA62-B04D-4042-A38F-45C8D52D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учебных курсов</vt:lpstr>
    </vt:vector>
  </TitlesOfParts>
  <Company>FSN UNN</Company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учебных курсов</dc:title>
  <dc:subject/>
  <dc:creator>Stud_222</dc:creator>
  <cp:keywords/>
  <dc:description/>
  <cp:lastModifiedBy>Andrey</cp:lastModifiedBy>
  <cp:revision>2</cp:revision>
  <dcterms:created xsi:type="dcterms:W3CDTF">2016-04-11T06:37:00Z</dcterms:created>
  <dcterms:modified xsi:type="dcterms:W3CDTF">2016-04-11T06:37:00Z</dcterms:modified>
</cp:coreProperties>
</file>