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3" w:rsidRDefault="00722573" w:rsidP="007225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t>Аннотации рабочих программ дисциплин (модулей)</w:t>
      </w:r>
    </w:p>
    <w:p w:rsidR="00722573" w:rsidRDefault="00722573" w:rsidP="007225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22573" w:rsidRPr="00B323DB" w:rsidTr="00293721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573" w:rsidRDefault="00722573" w:rsidP="00293721">
            <w:pPr>
              <w:jc w:val="center"/>
            </w:pPr>
            <w:r w:rsidRPr="002A4287">
              <w:rPr>
                <w:b/>
                <w:caps/>
              </w:rPr>
              <w:t>педагогическ</w:t>
            </w:r>
            <w:r>
              <w:rPr>
                <w:b/>
                <w:caps/>
              </w:rPr>
              <w:t>ая</w:t>
            </w:r>
            <w:r w:rsidRPr="002A4287">
              <w:rPr>
                <w:b/>
                <w:caps/>
              </w:rPr>
              <w:t xml:space="preserve"> практик</w:t>
            </w:r>
            <w:r>
              <w:rPr>
                <w:b/>
                <w:caps/>
              </w:rPr>
              <w:t>а</w:t>
            </w:r>
          </w:p>
        </w:tc>
      </w:tr>
    </w:tbl>
    <w:p w:rsidR="00722573" w:rsidRDefault="00722573" w:rsidP="0072257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722573" w:rsidRPr="00997641" w:rsidRDefault="00722573" w:rsidP="0072257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2573" w:rsidRDefault="00722573" w:rsidP="00722573">
      <w:pPr>
        <w:pStyle w:val="a3"/>
        <w:spacing w:before="0" w:beforeAutospacing="0" w:after="0" w:afterAutospacing="0"/>
        <w:jc w:val="both"/>
        <w:rPr>
          <w:b/>
        </w:rPr>
      </w:pPr>
    </w:p>
    <w:p w:rsidR="00722573" w:rsidRDefault="00722573" w:rsidP="00722573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722573" w:rsidRDefault="00722573" w:rsidP="0072257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Подготовка аспирантов к осуществлению образовательной деятельности в ВУЗе, овладение методами, формами и видами вузовской педагогической деятельности, </w:t>
      </w:r>
      <w:r>
        <w:rPr>
          <w:rStyle w:val="ucoz-forum-post"/>
          <w:color w:val="000000"/>
        </w:rPr>
        <w:t>развитие у будущих преподавателей комплекса необходимых навыков и педагогической культуры</w:t>
      </w:r>
      <w:r>
        <w:t>.</w:t>
      </w:r>
    </w:p>
    <w:p w:rsidR="00722573" w:rsidRDefault="00722573" w:rsidP="0072257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22573" w:rsidRDefault="00722573" w:rsidP="0072257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722573" w:rsidRPr="00BC6AF4" w:rsidRDefault="00722573" w:rsidP="00722573">
      <w:pPr>
        <w:spacing w:line="276" w:lineRule="auto"/>
        <w:ind w:left="57" w:right="57"/>
      </w:pPr>
      <w:r>
        <w:t xml:space="preserve">Педагогическая практика является обязательным компонентом вариативной части основной образовательной программы подготовки научно-педагогических кадров в аспирантуре ННГУ. </w:t>
      </w:r>
      <w:r w:rsidRPr="00594A6D">
        <w:t xml:space="preserve">Педагогическая практика по программам направления </w:t>
      </w:r>
      <w:r>
        <w:rPr>
          <w:b/>
        </w:rPr>
        <w:t xml:space="preserve">47.06.01 – «Философия, этика и </w:t>
      </w:r>
      <w:r w:rsidRPr="007D651B">
        <w:rPr>
          <w:b/>
        </w:rPr>
        <w:t>религиоведение»,</w:t>
      </w:r>
      <w:r w:rsidRPr="00594A6D">
        <w:t xml:space="preserve"> </w:t>
      </w:r>
      <w:r>
        <w:t>н</w:t>
      </w:r>
      <w:r w:rsidRPr="0099481A">
        <w:t>аправленност</w:t>
      </w:r>
      <w:r>
        <w:t xml:space="preserve">и </w:t>
      </w:r>
      <w:r w:rsidRPr="0099481A">
        <w:rPr>
          <w:b/>
          <w:color w:val="222222"/>
        </w:rPr>
        <w:t>09.00.</w:t>
      </w:r>
      <w:r>
        <w:rPr>
          <w:b/>
          <w:color w:val="222222"/>
        </w:rPr>
        <w:t>1</w:t>
      </w:r>
      <w:r w:rsidRPr="0099481A">
        <w:rPr>
          <w:b/>
          <w:color w:val="222222"/>
        </w:rPr>
        <w:t>1 «</w:t>
      </w:r>
      <w:r>
        <w:rPr>
          <w:b/>
          <w:color w:val="222222"/>
        </w:rPr>
        <w:t xml:space="preserve">Социальная философия» </w:t>
      </w:r>
      <w:r w:rsidRPr="0099481A">
        <w:rPr>
          <w:b/>
          <w:color w:val="222222"/>
        </w:rPr>
        <w:t xml:space="preserve"> </w:t>
      </w:r>
      <w:r w:rsidRPr="00594A6D">
        <w:t xml:space="preserve">проводится в </w:t>
      </w:r>
      <w:r>
        <w:t>3</w:t>
      </w:r>
      <w:r w:rsidRPr="00594A6D">
        <w:t xml:space="preserve"> семестре</w:t>
      </w:r>
      <w:r w:rsidRPr="005B7D9D">
        <w:t>.</w:t>
      </w:r>
      <w:r>
        <w:t xml:space="preserve"> Трудоемкость дисциплины составляет 2 зачетные единицы.</w:t>
      </w:r>
    </w:p>
    <w:p w:rsidR="00722573" w:rsidRDefault="00722573" w:rsidP="00722573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722573" w:rsidRDefault="00722573" w:rsidP="00722573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722573" w:rsidRDefault="00722573" w:rsidP="00722573">
      <w:pPr>
        <w:pStyle w:val="a4"/>
        <w:spacing w:after="0" w:line="276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Выпускник аспирантуры в соответствии с задачами профессиональной деятельности и целями основной образовательной программы должен обладать следующими компетенциями:</w:t>
      </w:r>
    </w:p>
    <w:p w:rsidR="00A70288" w:rsidRPr="006522E4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2E4">
        <w:rPr>
          <w:rFonts w:ascii="Times New Roman" w:hAnsi="Times New Roman" w:cs="Times New Roman"/>
          <w:b/>
          <w:sz w:val="24"/>
          <w:szCs w:val="24"/>
        </w:rPr>
        <w:t>универсальными компетенциями</w:t>
      </w:r>
      <w:r w:rsidRPr="006522E4">
        <w:rPr>
          <w:rFonts w:ascii="Times New Roman" w:hAnsi="Times New Roman" w:cs="Times New Roman"/>
          <w:sz w:val="24"/>
          <w:szCs w:val="24"/>
        </w:rPr>
        <w:t>:</w:t>
      </w:r>
    </w:p>
    <w:p w:rsidR="00A70288" w:rsidRPr="006522E4" w:rsidRDefault="00A70288" w:rsidP="00A7028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22E4">
        <w:rPr>
          <w:color w:val="000000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A70288" w:rsidRPr="006522E4" w:rsidRDefault="00A70288" w:rsidP="00A7028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22E4">
        <w:rPr>
          <w:color w:val="000000"/>
        </w:rPr>
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A70288" w:rsidRPr="006522E4" w:rsidRDefault="00A70288" w:rsidP="00A7028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22E4">
        <w:rPr>
          <w:color w:val="000000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A70288" w:rsidRPr="006522E4" w:rsidRDefault="00A70288" w:rsidP="00A7028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522E4">
        <w:rPr>
          <w:color w:val="000000"/>
        </w:rPr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A70288" w:rsidRPr="005D6750" w:rsidRDefault="00A70288" w:rsidP="00A7028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2E4">
        <w:rPr>
          <w:rFonts w:ascii="Times New Roman" w:hAnsi="Times New Roman" w:cs="Times New Roman"/>
          <w:color w:val="000000"/>
          <w:sz w:val="24"/>
          <w:szCs w:val="24"/>
        </w:rPr>
        <w:t>способность планировать и решать задачи собственного профессионального и личностного развития (УК-5).</w:t>
      </w:r>
    </w:p>
    <w:p w:rsidR="00A70288" w:rsidRPr="005D6750" w:rsidRDefault="00A70288" w:rsidP="00A70288">
      <w:pPr>
        <w:widowControl w:val="0"/>
        <w:numPr>
          <w:ilvl w:val="0"/>
          <w:numId w:val="3"/>
        </w:numPr>
        <w:tabs>
          <w:tab w:val="left" w:pos="1313"/>
        </w:tabs>
        <w:jc w:val="both"/>
        <w:rPr>
          <w:color w:val="000000"/>
        </w:rPr>
      </w:pPr>
      <w:r w:rsidRPr="00235454">
        <w:rPr>
          <w:color w:val="000000"/>
        </w:rPr>
        <w:t>УК 6</w:t>
      </w:r>
      <w:r w:rsidRPr="005D6750">
        <w:rPr>
          <w:color w:val="000000"/>
        </w:rPr>
        <w:tab/>
      </w:r>
      <w:r w:rsidRPr="00235454">
        <w:rPr>
          <w:color w:val="000000"/>
        </w:rPr>
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 (УК</w:t>
      </w:r>
      <w:proofErr w:type="gramStart"/>
      <w:r w:rsidRPr="00235454">
        <w:rPr>
          <w:color w:val="000000"/>
        </w:rPr>
        <w:t>6</w:t>
      </w:r>
      <w:proofErr w:type="gramEnd"/>
      <w:r w:rsidRPr="00235454">
        <w:rPr>
          <w:color w:val="000000"/>
        </w:rPr>
        <w:t>)</w:t>
      </w:r>
    </w:p>
    <w:p w:rsidR="00A70288" w:rsidRPr="005D6750" w:rsidRDefault="00A70288" w:rsidP="00A7028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0288" w:rsidRPr="006522E4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88" w:rsidRPr="006522E4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2E4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6522E4">
        <w:rPr>
          <w:rFonts w:ascii="Times New Roman" w:hAnsi="Times New Roman" w:cs="Times New Roman"/>
          <w:b/>
          <w:sz w:val="24"/>
          <w:szCs w:val="24"/>
        </w:rPr>
        <w:t>общепрофессиональными компетенциями</w:t>
      </w:r>
      <w:r w:rsidRPr="006522E4">
        <w:rPr>
          <w:rFonts w:ascii="Times New Roman" w:hAnsi="Times New Roman" w:cs="Times New Roman"/>
          <w:sz w:val="24"/>
          <w:szCs w:val="24"/>
        </w:rPr>
        <w:t>:</w:t>
      </w:r>
    </w:p>
    <w:p w:rsidR="00A70288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288" w:rsidRPr="006522E4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2E4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70288" w:rsidRPr="006522E4" w:rsidRDefault="00A70288" w:rsidP="00A70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2E4">
        <w:rPr>
          <w:rFonts w:ascii="Times New Roman" w:hAnsi="Times New Roman" w:cs="Times New Roman"/>
          <w:sz w:val="24"/>
          <w:szCs w:val="24"/>
        </w:rPr>
        <w:t xml:space="preserve">готовностью к преподавательской деятельности по основным образовательным </w:t>
      </w:r>
      <w:r w:rsidRPr="006522E4">
        <w:rPr>
          <w:rFonts w:ascii="Times New Roman" w:hAnsi="Times New Roman" w:cs="Times New Roman"/>
          <w:sz w:val="24"/>
          <w:szCs w:val="24"/>
        </w:rPr>
        <w:lastRenderedPageBreak/>
        <w:t>программам высшего образования (ОПК-2).</w:t>
      </w:r>
    </w:p>
    <w:p w:rsidR="00A70288" w:rsidRPr="006522E4" w:rsidRDefault="00A70288" w:rsidP="00A70288">
      <w:pPr>
        <w:spacing w:line="276" w:lineRule="auto"/>
        <w:ind w:firstLine="425"/>
      </w:pPr>
    </w:p>
    <w:p w:rsidR="00A70288" w:rsidRDefault="00A70288" w:rsidP="00A70288">
      <w:pPr>
        <w:tabs>
          <w:tab w:val="left" w:pos="1313"/>
        </w:tabs>
        <w:ind w:left="93"/>
        <w:jc w:val="both"/>
      </w:pPr>
      <w:r w:rsidRPr="006522E4">
        <w:t xml:space="preserve">Выпускник должен обладать следующими </w:t>
      </w:r>
      <w:r w:rsidRPr="006522E4">
        <w:rPr>
          <w:b/>
        </w:rPr>
        <w:t>профессиональными компетенциями (ПК)</w:t>
      </w:r>
      <w:r w:rsidRPr="006522E4">
        <w:t xml:space="preserve">: </w:t>
      </w:r>
    </w:p>
    <w:p w:rsidR="00A70288" w:rsidRDefault="00A70288" w:rsidP="00A70288">
      <w:pPr>
        <w:tabs>
          <w:tab w:val="left" w:pos="1313"/>
        </w:tabs>
        <w:ind w:left="93"/>
        <w:jc w:val="both"/>
      </w:pP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ПК-1</w:t>
      </w:r>
      <w:r w:rsidRPr="00FC3FF6">
        <w:rPr>
          <w:color w:val="000000"/>
        </w:rPr>
        <w:tab/>
      </w:r>
      <w:r w:rsidRPr="00235454">
        <w:rPr>
          <w:color w:val="000000"/>
        </w:rPr>
        <w:t xml:space="preserve">способность получать и оценивать новые научные фундаментальные и прикладные результаты в области философии (ПК-1) 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ПК-2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 самостоятельно формулировать конкретные задачи научных исследований и новые конкурентоспособные идеи, развивающие творческое и критическое мышление в области социальной философии  и проводить их углубленную разработку (ПК-2)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ПК-3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на основе знаний в области социальной философии (ПК-3)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ПК-4</w:t>
      </w:r>
      <w:r w:rsidRPr="00FC3FF6">
        <w:rPr>
          <w:color w:val="000000"/>
        </w:rPr>
        <w:tab/>
      </w:r>
      <w:r w:rsidRPr="00235454">
        <w:rPr>
          <w:color w:val="000000"/>
        </w:rPr>
        <w:t xml:space="preserve"> способностью анализировать  и актуализировать философский дискурс от древнейших образцов до современных моделей философствования (ПК-4)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ПК-5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 определить мировоззренческий и гуманистический потенциал проекта, осуществлять анализ и обобщение результатов научно-исследовательских работ, предоставлять итоги проделанной работы в виде отчетов (ПК-5)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ПК-6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 самостоятельно разрабатывать курсы по выбору и учебно-методические комплексы для электронного и мобильного обучения для студентов вузов по профилю научной направленности (ПК-6).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ПК-7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 формулировать и решать дидактические и воспитательные задачи, возникающие в ходе педагогической деятельности и ее организации (ПК-7)</w:t>
      </w:r>
    </w:p>
    <w:p w:rsidR="00A70288" w:rsidRPr="00FC3FF6" w:rsidRDefault="00A70288" w:rsidP="00A70288">
      <w:pPr>
        <w:tabs>
          <w:tab w:val="left" w:pos="1313"/>
        </w:tabs>
        <w:ind w:left="93"/>
        <w:jc w:val="both"/>
        <w:rPr>
          <w:color w:val="000000"/>
        </w:rPr>
      </w:pPr>
      <w:r w:rsidRPr="00235454">
        <w:rPr>
          <w:color w:val="000000"/>
        </w:rPr>
        <w:t>ПК-8</w:t>
      </w:r>
      <w:r w:rsidRPr="00FC3FF6">
        <w:rPr>
          <w:color w:val="000000"/>
        </w:rPr>
        <w:tab/>
      </w:r>
      <w:r w:rsidRPr="00235454">
        <w:rPr>
          <w:color w:val="000000"/>
        </w:rPr>
        <w:t>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(ПК-8)</w:t>
      </w:r>
    </w:p>
    <w:p w:rsidR="00A70288" w:rsidRDefault="00A70288" w:rsidP="00A70288">
      <w:pPr>
        <w:spacing w:line="276" w:lineRule="auto"/>
        <w:ind w:left="720"/>
        <w:jc w:val="both"/>
        <w:rPr>
          <w:b/>
        </w:rPr>
      </w:pPr>
    </w:p>
    <w:p w:rsidR="00A70288" w:rsidRDefault="00A70288" w:rsidP="00A70288">
      <w:pPr>
        <w:pStyle w:val="1"/>
        <w:spacing w:line="276" w:lineRule="auto"/>
        <w:jc w:val="both"/>
        <w:rPr>
          <w:sz w:val="24"/>
        </w:rPr>
      </w:pPr>
      <w:bookmarkStart w:id="0" w:name="_Toc284233217"/>
      <w:bookmarkStart w:id="1" w:name="_Toc285271238"/>
      <w:bookmarkStart w:id="2" w:name="_Toc392584496"/>
      <w:bookmarkStart w:id="3" w:name="_Toc392586281"/>
    </w:p>
    <w:p w:rsidR="00A70288" w:rsidRDefault="00A70288" w:rsidP="00A70288">
      <w:pPr>
        <w:pStyle w:val="1"/>
        <w:spacing w:line="276" w:lineRule="auto"/>
        <w:jc w:val="left"/>
        <w:rPr>
          <w:sz w:val="24"/>
        </w:rPr>
      </w:pPr>
      <w:r w:rsidRPr="005B7D9D">
        <w:rPr>
          <w:sz w:val="24"/>
        </w:rPr>
        <w:t>Содержание педагогической практики</w:t>
      </w:r>
      <w:bookmarkEnd w:id="0"/>
      <w:bookmarkEnd w:id="1"/>
      <w:bookmarkEnd w:id="2"/>
      <w:bookmarkEnd w:id="3"/>
    </w:p>
    <w:p w:rsidR="00A70288" w:rsidRPr="009F3D7C" w:rsidRDefault="00A70288" w:rsidP="00A70288">
      <w:pPr>
        <w:ind w:left="900"/>
      </w:pPr>
    </w:p>
    <w:p w:rsidR="00A70288" w:rsidRPr="005B7D9D" w:rsidRDefault="00A70288" w:rsidP="00A70288">
      <w:pPr>
        <w:pStyle w:val="3"/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1.</w:t>
      </w:r>
      <w:r w:rsidRPr="005B7D9D">
        <w:rPr>
          <w:sz w:val="24"/>
        </w:rPr>
        <w:t>Формы учебной работы, которую могут выполнять аспиранты в ходе педагогической практики:</w:t>
      </w:r>
    </w:p>
    <w:p w:rsidR="00A70288" w:rsidRPr="009F3D7C" w:rsidRDefault="00A70288" w:rsidP="00A7028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3D7C">
        <w:rPr>
          <w:bCs/>
        </w:rPr>
        <w:t xml:space="preserve">проведение практических занятий (семинаров, лабораторных работ и т.д.) и </w:t>
      </w:r>
      <w:r w:rsidRPr="00C30810">
        <w:rPr>
          <w:bCs/>
        </w:rPr>
        <w:t xml:space="preserve">чтение </w:t>
      </w:r>
      <w:r w:rsidRPr="009F3D7C">
        <w:rPr>
          <w:bCs/>
        </w:rPr>
        <w:t>отдельных лекций;</w:t>
      </w:r>
    </w:p>
    <w:p w:rsidR="00A70288" w:rsidRPr="009F3D7C" w:rsidRDefault="00A70288" w:rsidP="00A7028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3D7C">
        <w:rPr>
          <w:bCs/>
        </w:rPr>
        <w:t xml:space="preserve">участие в осуществлении текущей и промежуточной аттестации студентов (проведение коллоквиумов и контрольных работ; </w:t>
      </w:r>
      <w:r>
        <w:rPr>
          <w:bCs/>
        </w:rPr>
        <w:t>участие в</w:t>
      </w:r>
      <w:r w:rsidRPr="009F3D7C">
        <w:rPr>
          <w:bCs/>
        </w:rPr>
        <w:t xml:space="preserve"> приеме зачетов и экзаменов);</w:t>
      </w:r>
    </w:p>
    <w:p w:rsidR="00A70288" w:rsidRPr="009F3D7C" w:rsidRDefault="00A70288" w:rsidP="00A7028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3D7C">
        <w:rPr>
          <w:bCs/>
        </w:rPr>
        <w:t>консультации по преподаваемой учебной дисциплине для студентов;</w:t>
      </w:r>
    </w:p>
    <w:p w:rsidR="00A70288" w:rsidRPr="009F3D7C" w:rsidRDefault="00A70288" w:rsidP="00A7028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9F3D7C">
        <w:rPr>
          <w:bCs/>
        </w:rPr>
        <w:t>организация и помощь в самостоятельной работе студентов.</w:t>
      </w:r>
    </w:p>
    <w:p w:rsidR="00A70288" w:rsidRDefault="00A70288" w:rsidP="00A70288">
      <w:pPr>
        <w:pStyle w:val="3"/>
        <w:spacing w:line="276" w:lineRule="auto"/>
        <w:ind w:left="0" w:firstLine="720"/>
        <w:jc w:val="both"/>
        <w:rPr>
          <w:sz w:val="24"/>
        </w:rPr>
      </w:pPr>
      <w:r w:rsidRPr="005B7D9D">
        <w:rPr>
          <w:sz w:val="24"/>
        </w:rPr>
        <w:t xml:space="preserve">2. По итогам педагогической практики аспирант проводит открытое занятие по одной из профильных дисциплин </w:t>
      </w:r>
      <w:r w:rsidRPr="004764FF">
        <w:rPr>
          <w:sz w:val="24"/>
        </w:rPr>
        <w:t>кафедры</w:t>
      </w:r>
      <w:r>
        <w:rPr>
          <w:sz w:val="24"/>
        </w:rPr>
        <w:t xml:space="preserve"> </w:t>
      </w:r>
      <w:r w:rsidRPr="004764FF">
        <w:rPr>
          <w:sz w:val="24"/>
        </w:rPr>
        <w:t>истории, методологии и философии науки</w:t>
      </w:r>
      <w:r>
        <w:rPr>
          <w:sz w:val="24"/>
        </w:rPr>
        <w:t xml:space="preserve"> </w:t>
      </w:r>
      <w:r w:rsidRPr="00C30810">
        <w:rPr>
          <w:sz w:val="24"/>
        </w:rPr>
        <w:t>в рамках дисциплинарного направления</w:t>
      </w:r>
      <w:r>
        <w:rPr>
          <w:sz w:val="24"/>
        </w:rPr>
        <w:t xml:space="preserve"> подготовки аспиранта.</w:t>
      </w:r>
    </w:p>
    <w:p w:rsidR="00A70288" w:rsidRPr="005B7D9D" w:rsidRDefault="00A70288" w:rsidP="00A70288">
      <w:pPr>
        <w:pStyle w:val="3"/>
        <w:spacing w:line="276" w:lineRule="auto"/>
        <w:ind w:left="0" w:firstLine="720"/>
        <w:jc w:val="both"/>
        <w:rPr>
          <w:sz w:val="24"/>
        </w:rPr>
      </w:pPr>
      <w:r w:rsidRPr="005B7D9D">
        <w:rPr>
          <w:sz w:val="24"/>
        </w:rPr>
        <w:t xml:space="preserve">3. Содержание </w:t>
      </w:r>
      <w:r>
        <w:rPr>
          <w:sz w:val="24"/>
        </w:rPr>
        <w:t xml:space="preserve">педагогической </w:t>
      </w:r>
      <w:r w:rsidRPr="005B7D9D">
        <w:rPr>
          <w:sz w:val="24"/>
        </w:rPr>
        <w:t>практики определяется индивидуальной программой, которая утверждается руководителем педагогической практики.</w:t>
      </w:r>
    </w:p>
    <w:p w:rsidR="00A70288" w:rsidRPr="005B7D9D" w:rsidRDefault="00A70288" w:rsidP="00A70288">
      <w:pPr>
        <w:shd w:val="clear" w:color="auto" w:fill="FFFFFF"/>
        <w:spacing w:line="276" w:lineRule="auto"/>
        <w:ind w:firstLine="720"/>
        <w:jc w:val="both"/>
        <w:rPr>
          <w:spacing w:val="-5"/>
        </w:rPr>
      </w:pPr>
      <w:r w:rsidRPr="005B7D9D">
        <w:t>В ходе практики аспирант</w:t>
      </w:r>
      <w:r>
        <w:t xml:space="preserve"> должен получить опыт в выполнении следующих видов </w:t>
      </w:r>
      <w:r w:rsidRPr="005B7D9D">
        <w:t xml:space="preserve">педагогической деятельности: </w:t>
      </w:r>
      <w:r w:rsidRPr="005B7D9D">
        <w:rPr>
          <w:b/>
          <w:i/>
        </w:rPr>
        <w:t>учебно-методическ</w:t>
      </w:r>
      <w:r>
        <w:rPr>
          <w:b/>
          <w:i/>
        </w:rPr>
        <w:t>ой</w:t>
      </w:r>
      <w:r w:rsidRPr="005B7D9D">
        <w:rPr>
          <w:b/>
          <w:i/>
        </w:rPr>
        <w:t>, учебн</w:t>
      </w:r>
      <w:r>
        <w:rPr>
          <w:b/>
          <w:i/>
        </w:rPr>
        <w:t>ой</w:t>
      </w:r>
      <w:r w:rsidRPr="005B7D9D">
        <w:rPr>
          <w:b/>
          <w:i/>
        </w:rPr>
        <w:t xml:space="preserve"> и организационно-воспитательн</w:t>
      </w:r>
      <w:r>
        <w:rPr>
          <w:b/>
          <w:i/>
        </w:rPr>
        <w:t>ой</w:t>
      </w:r>
      <w:r w:rsidRPr="005B7D9D">
        <w:rPr>
          <w:b/>
          <w:i/>
        </w:rPr>
        <w:t>.</w:t>
      </w:r>
    </w:p>
    <w:p w:rsidR="00A70288" w:rsidRPr="005B7D9D" w:rsidRDefault="00A70288" w:rsidP="00A70288">
      <w:pPr>
        <w:shd w:val="clear" w:color="auto" w:fill="FFFFFF"/>
        <w:spacing w:line="276" w:lineRule="auto"/>
        <w:ind w:firstLine="720"/>
        <w:jc w:val="both"/>
        <w:rPr>
          <w:spacing w:val="-5"/>
        </w:rPr>
      </w:pPr>
      <w:r w:rsidRPr="005B7D9D">
        <w:rPr>
          <w:spacing w:val="-5"/>
        </w:rPr>
        <w:t>4. Программа практики включает следующие обязательные разделы:</w: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064"/>
        <w:gridCol w:w="571"/>
        <w:gridCol w:w="716"/>
        <w:gridCol w:w="1222"/>
        <w:gridCol w:w="1210"/>
        <w:gridCol w:w="1035"/>
        <w:gridCol w:w="1708"/>
      </w:tblGrid>
      <w:tr w:rsidR="00AD0D01" w:rsidRPr="00C06B7D" w:rsidTr="00293721">
        <w:trPr>
          <w:trHeight w:val="1127"/>
        </w:trPr>
        <w:tc>
          <w:tcPr>
            <w:tcW w:w="703" w:type="dxa"/>
            <w:vMerge w:val="restart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</w:p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№</w:t>
            </w:r>
          </w:p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06B7D">
              <w:rPr>
                <w:b/>
              </w:rPr>
              <w:t>п</w:t>
            </w:r>
            <w:proofErr w:type="gramEnd"/>
            <w:r w:rsidRPr="00C06B7D">
              <w:rPr>
                <w:b/>
              </w:rPr>
              <w:t>/п</w:t>
            </w:r>
          </w:p>
        </w:tc>
        <w:tc>
          <w:tcPr>
            <w:tcW w:w="2064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Разделы (этапы) практики</w:t>
            </w:r>
          </w:p>
        </w:tc>
        <w:tc>
          <w:tcPr>
            <w:tcW w:w="571" w:type="dxa"/>
            <w:vMerge w:val="restart"/>
            <w:textDirection w:val="btLr"/>
          </w:tcPr>
          <w:p w:rsidR="00AD0D01" w:rsidRPr="00C06B7D" w:rsidRDefault="00AD0D01" w:rsidP="0029372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716" w:type="dxa"/>
            <w:vMerge w:val="restart"/>
            <w:textDirection w:val="btLr"/>
          </w:tcPr>
          <w:p w:rsidR="00AD0D01" w:rsidRPr="00C06B7D" w:rsidRDefault="00AD0D01" w:rsidP="00293721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467" w:type="dxa"/>
            <w:gridSpan w:val="3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Виды работ на практике, включая самостоятел</w:t>
            </w:r>
            <w:r w:rsidRPr="00C06B7D">
              <w:rPr>
                <w:b/>
              </w:rPr>
              <w:t>ь</w:t>
            </w:r>
            <w:r w:rsidRPr="00C06B7D">
              <w:rPr>
                <w:b/>
              </w:rPr>
              <w:t>ную работу студентов и трудоемкость (в часах)</w:t>
            </w:r>
          </w:p>
        </w:tc>
        <w:tc>
          <w:tcPr>
            <w:tcW w:w="17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Формы тек</w:t>
            </w:r>
            <w:r w:rsidRPr="00C06B7D">
              <w:rPr>
                <w:b/>
              </w:rPr>
              <w:t>у</w:t>
            </w:r>
            <w:r w:rsidRPr="00C06B7D">
              <w:rPr>
                <w:b/>
              </w:rPr>
              <w:t>щего контроля</w:t>
            </w:r>
          </w:p>
        </w:tc>
      </w:tr>
      <w:tr w:rsidR="00AD0D01" w:rsidRPr="00C06B7D" w:rsidTr="00293721">
        <w:trPr>
          <w:trHeight w:val="262"/>
        </w:trPr>
        <w:tc>
          <w:tcPr>
            <w:tcW w:w="703" w:type="dxa"/>
            <w:vMerge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2064" w:type="dxa"/>
            <w:vMerge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571" w:type="dxa"/>
            <w:vMerge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716" w:type="dxa"/>
            <w:vMerge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222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C06B7D">
              <w:t>Всего</w:t>
            </w:r>
          </w:p>
        </w:tc>
        <w:tc>
          <w:tcPr>
            <w:tcW w:w="1210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C06B7D">
              <w:t>Ауд.</w:t>
            </w:r>
          </w:p>
        </w:tc>
        <w:tc>
          <w:tcPr>
            <w:tcW w:w="1035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C06B7D">
              <w:t>СРС</w:t>
            </w:r>
          </w:p>
        </w:tc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</w:tr>
      <w:tr w:rsidR="00AD0D01" w:rsidRPr="00C06B7D" w:rsidTr="00293721">
        <w:trPr>
          <w:trHeight w:val="889"/>
        </w:trPr>
        <w:tc>
          <w:tcPr>
            <w:tcW w:w="703" w:type="dxa"/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1</w:t>
            </w:r>
          </w:p>
        </w:tc>
        <w:tc>
          <w:tcPr>
            <w:tcW w:w="2064" w:type="dxa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FB2272">
              <w:rPr>
                <w:sz w:val="20"/>
              </w:rPr>
              <w:t>Подготовка</w:t>
            </w:r>
            <w:r>
              <w:rPr>
                <w:sz w:val="20"/>
              </w:rPr>
              <w:t xml:space="preserve"> </w:t>
            </w:r>
            <w:r w:rsidRPr="00C30810">
              <w:rPr>
                <w:sz w:val="20"/>
              </w:rPr>
              <w:t>педагогической практики</w:t>
            </w:r>
          </w:p>
        </w:tc>
        <w:tc>
          <w:tcPr>
            <w:tcW w:w="571" w:type="dxa"/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</w:t>
            </w:r>
          </w:p>
        </w:tc>
        <w:tc>
          <w:tcPr>
            <w:tcW w:w="1222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035" w:type="dxa"/>
            <w:vAlign w:val="center"/>
          </w:tcPr>
          <w:p w:rsidR="00AD0D01" w:rsidRPr="00F470B5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9524EC" w:rsidRDefault="00AD0D01" w:rsidP="00293721">
            <w:pPr>
              <w:spacing w:line="276" w:lineRule="auto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Пояснительная записка с обзором научно-методической литературы</w:t>
            </w:r>
          </w:p>
        </w:tc>
      </w:tr>
      <w:tr w:rsidR="00AD0D01" w:rsidRPr="00C06B7D" w:rsidTr="00293721">
        <w:trPr>
          <w:trHeight w:val="713"/>
        </w:trPr>
        <w:tc>
          <w:tcPr>
            <w:tcW w:w="703" w:type="dxa"/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2</w:t>
            </w:r>
          </w:p>
        </w:tc>
        <w:tc>
          <w:tcPr>
            <w:tcW w:w="2064" w:type="dxa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FB2272">
              <w:rPr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 w:rsidRPr="00C30810">
              <w:rPr>
                <w:sz w:val="20"/>
              </w:rPr>
              <w:t>учебных занятий и методической работы</w:t>
            </w:r>
          </w:p>
        </w:tc>
        <w:tc>
          <w:tcPr>
            <w:tcW w:w="571" w:type="dxa"/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035" w:type="dxa"/>
            <w:vAlign w:val="center"/>
          </w:tcPr>
          <w:p w:rsidR="00AD0D01" w:rsidRPr="00F470B5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FB2272">
              <w:rPr>
                <w:sz w:val="20"/>
              </w:rPr>
              <w:t>Индивидуальный план педагогической практики</w:t>
            </w:r>
          </w:p>
        </w:tc>
      </w:tr>
      <w:tr w:rsidR="00AD0D01" w:rsidRPr="00C06B7D" w:rsidTr="00293721">
        <w:trPr>
          <w:trHeight w:val="704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3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</w:pPr>
            <w:r>
              <w:rPr>
                <w:sz w:val="20"/>
              </w:rPr>
              <w:t>Проведение аудиторных занятий и разработка методических материалов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3,4,</w:t>
            </w:r>
          </w:p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5,6,</w:t>
            </w:r>
          </w:p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7,8,</w:t>
            </w:r>
          </w:p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9,10,</w:t>
            </w:r>
          </w:p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11,12,</w:t>
            </w:r>
          </w:p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13,14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D0D01" w:rsidRPr="00771530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1530">
              <w:rPr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D0D01" w:rsidRPr="00354FE0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FE0"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D0D01" w:rsidRPr="00771530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1530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FB2272">
              <w:rPr>
                <w:sz w:val="20"/>
              </w:rPr>
              <w:t>Реферат</w:t>
            </w:r>
          </w:p>
        </w:tc>
      </w:tr>
      <w:tr w:rsidR="00AD0D01" w:rsidRPr="00C06B7D" w:rsidTr="00293721">
        <w:trPr>
          <w:trHeight w:val="704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4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0D01" w:rsidRDefault="00AD0D01" w:rsidP="00293721">
            <w:pPr>
              <w:spacing w:line="276" w:lineRule="auto"/>
              <w:rPr>
                <w:sz w:val="20"/>
              </w:rPr>
            </w:pPr>
            <w:r w:rsidRPr="00612A58">
              <w:rPr>
                <w:sz w:val="20"/>
              </w:rPr>
              <w:t>Анализ и обобщение</w:t>
            </w:r>
            <w:r>
              <w:rPr>
                <w:sz w:val="20"/>
              </w:rPr>
              <w:t xml:space="preserve"> </w:t>
            </w:r>
            <w:r w:rsidRPr="00612A58">
              <w:rPr>
                <w:sz w:val="20"/>
              </w:rPr>
              <w:t>результатов освоения педагогических компетенций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D0D01" w:rsidRPr="009524EC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15,16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D0D01" w:rsidRPr="008F4A57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4A5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D0D01" w:rsidRPr="00AA1DA7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612A58">
              <w:rPr>
                <w:sz w:val="20"/>
              </w:rPr>
              <w:t>План открытого занятия</w:t>
            </w:r>
            <w:r>
              <w:rPr>
                <w:sz w:val="20"/>
              </w:rPr>
              <w:t xml:space="preserve"> с набором дидактических материалов</w:t>
            </w:r>
          </w:p>
        </w:tc>
      </w:tr>
      <w:tr w:rsidR="00AD0D01" w:rsidRPr="00C06B7D" w:rsidTr="00293721">
        <w:trPr>
          <w:trHeight w:val="704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5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0D01" w:rsidRPr="00612A58" w:rsidRDefault="00AD0D01" w:rsidP="00293721">
            <w:pPr>
              <w:spacing w:line="276" w:lineRule="auto"/>
              <w:rPr>
                <w:sz w:val="20"/>
              </w:rPr>
            </w:pPr>
            <w:r w:rsidRPr="00FB2272">
              <w:rPr>
                <w:sz w:val="20"/>
              </w:rPr>
              <w:t>Представление результатов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D0D01" w:rsidRPr="00866973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973">
              <w:rPr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8F4A5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FB2272">
              <w:rPr>
                <w:sz w:val="20"/>
              </w:rPr>
              <w:t>Отчет о проведении открытого занятия</w:t>
            </w:r>
          </w:p>
        </w:tc>
      </w:tr>
      <w:tr w:rsidR="00AD0D01" w:rsidRPr="00C06B7D" w:rsidTr="00293721">
        <w:trPr>
          <w:trHeight w:val="704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AD0D01">
            <w:pPr>
              <w:numPr>
                <w:ilvl w:val="0"/>
                <w:numId w:val="4"/>
              </w:numPr>
              <w:spacing w:line="276" w:lineRule="auto"/>
              <w:ind w:left="0"/>
            </w:pPr>
            <w:r>
              <w:t>6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D0D01" w:rsidRPr="00612A58" w:rsidRDefault="00AD0D01" w:rsidP="00293721">
            <w:pPr>
              <w:spacing w:line="276" w:lineRule="auto"/>
              <w:rPr>
                <w:sz w:val="20"/>
              </w:rPr>
            </w:pPr>
            <w:r w:rsidRPr="00FB2272">
              <w:rPr>
                <w:sz w:val="20"/>
              </w:rPr>
              <w:t>Подведение итогов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D0D01" w:rsidRPr="00866973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973">
              <w:rPr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D0D01" w:rsidRPr="00AA1DA7" w:rsidRDefault="00AD0D01" w:rsidP="002937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01" w:rsidRPr="00C06B7D" w:rsidRDefault="00AD0D01" w:rsidP="00293721">
            <w:pPr>
              <w:spacing w:line="276" w:lineRule="auto"/>
            </w:pPr>
            <w:proofErr w:type="gramStart"/>
            <w:r w:rsidRPr="00FB2272">
              <w:rPr>
                <w:sz w:val="20"/>
              </w:rPr>
              <w:t>Отчет о педагогической практики</w:t>
            </w:r>
            <w:proofErr w:type="gramEnd"/>
          </w:p>
        </w:tc>
      </w:tr>
      <w:tr w:rsidR="00AD0D01" w:rsidRPr="005B7D9D" w:rsidTr="00293721">
        <w:trPr>
          <w:trHeight w:val="531"/>
        </w:trPr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</w:pPr>
            <w:r w:rsidRPr="00C06B7D">
              <w:t>ИТОГО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D0D01" w:rsidRPr="00C06B7D" w:rsidRDefault="00AD0D01" w:rsidP="0029372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D0D01" w:rsidRPr="00C06B7D" w:rsidRDefault="00AD0D01" w:rsidP="0029372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D0D01" w:rsidRPr="00A520C2" w:rsidRDefault="00AD0D01" w:rsidP="00293721">
            <w:pPr>
              <w:spacing w:line="276" w:lineRule="auto"/>
              <w:jc w:val="center"/>
            </w:pPr>
            <w:r w:rsidRPr="00A520C2">
              <w:t>72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D0D01" w:rsidRPr="00C06B7D" w:rsidRDefault="00AD0D01" w:rsidP="00293721">
            <w:pPr>
              <w:spacing w:line="276" w:lineRule="auto"/>
              <w:jc w:val="center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AD0D01" w:rsidRPr="005B7D9D" w:rsidRDefault="00AD0D01" w:rsidP="00293721">
            <w:pPr>
              <w:spacing w:line="276" w:lineRule="auto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01" w:rsidRPr="00FA6C9C" w:rsidRDefault="00AD0D01" w:rsidP="00293721">
            <w:pPr>
              <w:spacing w:line="276" w:lineRule="auto"/>
            </w:pPr>
            <w:r w:rsidRPr="00FA6C9C">
              <w:t>Итоговый контрол</w:t>
            </w:r>
            <w:proofErr w:type="gramStart"/>
            <w:r w:rsidRPr="00FA6C9C">
              <w:t>ь-</w:t>
            </w:r>
            <w:proofErr w:type="gramEnd"/>
            <w:r w:rsidRPr="00FA6C9C">
              <w:t xml:space="preserve"> </w:t>
            </w:r>
            <w:r w:rsidRPr="00FB2272">
              <w:rPr>
                <w:sz w:val="20"/>
              </w:rPr>
              <w:t>Отчет о педагогической практик</w:t>
            </w:r>
            <w:r>
              <w:rPr>
                <w:sz w:val="20"/>
              </w:rPr>
              <w:t>е</w:t>
            </w:r>
          </w:p>
        </w:tc>
      </w:tr>
    </w:tbl>
    <w:p w:rsidR="00AD0D01" w:rsidRDefault="00AD0D01" w:rsidP="00AD0D01">
      <w:pPr>
        <w:spacing w:line="276" w:lineRule="auto"/>
        <w:ind w:firstLine="720"/>
        <w:jc w:val="both"/>
        <w:rPr>
          <w:b/>
        </w:rPr>
      </w:pPr>
    </w:p>
    <w:p w:rsidR="00812860" w:rsidRPr="00BC6AF4" w:rsidRDefault="00812860" w:rsidP="0081286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812860" w:rsidRDefault="00812860" w:rsidP="00812860">
      <w:pPr>
        <w:pStyle w:val="a3"/>
        <w:spacing w:before="0" w:beforeAutospacing="0" w:after="0" w:afterAutospacing="0"/>
        <w:ind w:firstLine="540"/>
        <w:jc w:val="both"/>
      </w:pPr>
      <w:r w:rsidRPr="00852DE7">
        <w:t>Подготовка индивидуального плана выполнения программы практики, в соответствии с заданием руководителя практики, подготовка плана открытого занятия (лекции, семинара), написание отчета о проведении занятия, защита отчета о прохождении педагогической практики.</w:t>
      </w:r>
    </w:p>
    <w:p w:rsidR="00812860" w:rsidRDefault="00812860" w:rsidP="00812860"/>
    <w:p w:rsidR="00713785" w:rsidRDefault="00713785">
      <w:bookmarkStart w:id="4" w:name="_GoBack"/>
      <w:bookmarkEnd w:id="4"/>
    </w:p>
    <w:sectPr w:rsidR="0071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0F6"/>
    <w:multiLevelType w:val="hybridMultilevel"/>
    <w:tmpl w:val="C308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6765D"/>
    <w:multiLevelType w:val="hybridMultilevel"/>
    <w:tmpl w:val="C9288924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>
    <w:nsid w:val="639B025E"/>
    <w:multiLevelType w:val="hybridMultilevel"/>
    <w:tmpl w:val="0A361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3"/>
    <w:rsid w:val="00713785"/>
    <w:rsid w:val="00722573"/>
    <w:rsid w:val="00812860"/>
    <w:rsid w:val="00A70288"/>
    <w:rsid w:val="00A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288"/>
    <w:pPr>
      <w:keepNext/>
      <w:ind w:firstLine="540"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573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722573"/>
  </w:style>
  <w:style w:type="paragraph" w:styleId="a4">
    <w:name w:val="Body Text"/>
    <w:basedOn w:val="a"/>
    <w:link w:val="a5"/>
    <w:rsid w:val="007225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22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02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2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02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link w:val="a7"/>
    <w:uiPriority w:val="99"/>
    <w:qFormat/>
    <w:rsid w:val="00A7028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A7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702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288"/>
    <w:pPr>
      <w:keepNext/>
      <w:ind w:firstLine="540"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573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722573"/>
  </w:style>
  <w:style w:type="paragraph" w:styleId="a4">
    <w:name w:val="Body Text"/>
    <w:basedOn w:val="a"/>
    <w:link w:val="a5"/>
    <w:rsid w:val="007225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22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02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2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02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link w:val="a7"/>
    <w:uiPriority w:val="99"/>
    <w:qFormat/>
    <w:rsid w:val="00A7028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uiPriority w:val="99"/>
    <w:rsid w:val="00A70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702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2016-04-08T11:51:00Z</dcterms:created>
  <dcterms:modified xsi:type="dcterms:W3CDTF">2016-04-08T11:57:00Z</dcterms:modified>
</cp:coreProperties>
</file>