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2C5A4A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380C4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06.06.01 – Биологические науки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380C4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Биофизика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</w:t>
      </w: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1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2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0" w:rsidRDefault="002C5A4A" w:rsidP="002C5A4A">
            <w:pPr>
              <w:widowControl/>
              <w:ind w:firstLine="0"/>
              <w:jc w:val="center"/>
              <w:rPr>
                <w:b/>
              </w:rPr>
            </w:pPr>
            <w:r w:rsidRPr="002C5A4A">
              <w:rPr>
                <w:b/>
                <w:color w:val="000000"/>
                <w:sz w:val="32"/>
                <w:szCs w:val="32"/>
                <w:shd w:val="clear" w:color="auto" w:fill="FFFFFF"/>
              </w:rPr>
              <w:t>АКТУАЛЬНЫЕ ПРОБЛЕМЫ ЭКОЛОГИИ И ПРИРОДОПОЛЬЗОВАНИЯ</w:t>
            </w: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suppressAutoHyphens/>
        <w:ind w:firstLine="708"/>
        <w:rPr>
          <w:i/>
          <w:color w:val="000080"/>
          <w:lang w:eastAsia="ar-SA"/>
        </w:rPr>
      </w:pPr>
      <w:r w:rsidRPr="002C5A4A">
        <w:rPr>
          <w:b/>
          <w:lang w:eastAsia="ar-SA"/>
        </w:rPr>
        <w:t>Целью освоения</w:t>
      </w:r>
      <w:r w:rsidRPr="002C5A4A">
        <w:rPr>
          <w:lang w:eastAsia="ar-SA"/>
        </w:rPr>
        <w:t xml:space="preserve"> </w:t>
      </w:r>
      <w:r w:rsidRPr="002C5A4A">
        <w:rPr>
          <w:spacing w:val="-3"/>
          <w:lang w:eastAsia="ar-SA"/>
        </w:rPr>
        <w:t>дисциплин</w:t>
      </w:r>
      <w:r w:rsidRPr="002C5A4A">
        <w:rPr>
          <w:lang w:eastAsia="ar-SA"/>
        </w:rPr>
        <w:t>ы «Актуальные проблемы экологии и природопользования» является сформировать у аспирантов базовое экологическое мышление, обеспечивающее комплексный подход к анализу и решению экологических проблем и проблем современного природопользования.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suppressAutoHyphens/>
        <w:ind w:firstLine="709"/>
        <w:rPr>
          <w:b/>
          <w:i/>
          <w:lang w:eastAsia="ar-SA"/>
        </w:rPr>
      </w:pPr>
      <w:r w:rsidRPr="002C5A4A">
        <w:rPr>
          <w:color w:val="000000"/>
          <w:shd w:val="clear" w:color="auto" w:fill="FFFFFF"/>
          <w:lang w:eastAsia="ar-SA"/>
        </w:rPr>
        <w:t>Д</w:t>
      </w:r>
      <w:r w:rsidRPr="002C5A4A">
        <w:rPr>
          <w:color w:val="000000"/>
          <w:lang w:eastAsia="ar-SA"/>
        </w:rPr>
        <w:t xml:space="preserve">исциплина </w:t>
      </w:r>
      <w:r w:rsidRPr="002C5A4A">
        <w:rPr>
          <w:b/>
          <w:color w:val="000000"/>
          <w:lang w:eastAsia="ar-SA"/>
        </w:rPr>
        <w:t>«</w:t>
      </w:r>
      <w:r w:rsidRPr="002C5A4A">
        <w:rPr>
          <w:b/>
          <w:color w:val="000000"/>
          <w:shd w:val="clear" w:color="auto" w:fill="FFFFFF"/>
          <w:lang w:eastAsia="ar-SA"/>
        </w:rPr>
        <w:t>Актуальные проблемы экологии и природопользования»</w:t>
      </w:r>
      <w:r w:rsidRPr="002C5A4A">
        <w:rPr>
          <w:color w:val="000000"/>
          <w:lang w:eastAsia="ar-SA"/>
        </w:rPr>
        <w:t xml:space="preserve"> относится к числу обязательных профессиональных дисциплин вариативной части Б</w:t>
      </w:r>
      <w:proofErr w:type="gramStart"/>
      <w:r w:rsidRPr="002C5A4A">
        <w:rPr>
          <w:color w:val="000000"/>
          <w:lang w:eastAsia="ar-SA"/>
        </w:rPr>
        <w:t>1</w:t>
      </w:r>
      <w:proofErr w:type="gramEnd"/>
      <w:r w:rsidRPr="002C5A4A">
        <w:rPr>
          <w:color w:val="000000"/>
          <w:lang w:eastAsia="ar-SA"/>
        </w:rPr>
        <w:t xml:space="preserve">. В и изучается на 2 году обучения, в 3 семестре. Освоение курса опирается на знания, умения, навыки и компетенции, </w:t>
      </w:r>
      <w:r w:rsidRPr="002C5A4A">
        <w:rPr>
          <w:lang w:eastAsia="ar-SA"/>
        </w:rPr>
        <w:t>сформированные на двух предшествующих уровнях образования  (общая экология, охрана окружающей среды, основы природопользования)</w:t>
      </w:r>
      <w:r w:rsidRPr="002C5A4A">
        <w:rPr>
          <w:color w:val="000000"/>
          <w:lang w:eastAsia="ar-SA"/>
        </w:rPr>
        <w:t>.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ind w:firstLine="540"/>
      </w:pPr>
      <w:r w:rsidRPr="002C5A4A">
        <w:t xml:space="preserve">В результате изучения дисциплины аспирант должен 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suppressAutoHyphens/>
        <w:rPr>
          <w:b/>
          <w:i/>
          <w:lang w:eastAsia="ar-SA"/>
        </w:rPr>
      </w:pPr>
      <w:r w:rsidRPr="002C5A4A">
        <w:rPr>
          <w:b/>
          <w:i/>
          <w:lang w:eastAsia="ar-SA"/>
        </w:rPr>
        <w:t xml:space="preserve">  </w:t>
      </w:r>
      <w:proofErr w:type="gramStart"/>
      <w:r w:rsidRPr="002C5A4A">
        <w:rPr>
          <w:b/>
          <w:i/>
          <w:lang w:eastAsia="ar-SA"/>
        </w:rPr>
        <w:t xml:space="preserve">Знать: </w:t>
      </w:r>
      <w:r w:rsidRPr="002C5A4A">
        <w:rPr>
          <w:lang w:eastAsia="ar-SA"/>
        </w:rPr>
        <w:t>базовые законы экологии и их роль в жизни природы и общества; основные закономерности и механизмы функционирования биосферы; закономерности возникновения и последующего развития разнообразных систем природопользования в зависимости от природно-ресурсных, экономических, социальных, национальных, культурно-исторических и прочих факторов; процессы и последствия антропогенной трансформации окружающей среды; географию природных ресурсов, экологических и социально-экономических последствий их хозяйственного использования</w:t>
      </w:r>
      <w:proofErr w:type="gramEnd"/>
    </w:p>
    <w:p w:rsidR="002C5A4A" w:rsidRPr="002C5A4A" w:rsidRDefault="002C5A4A" w:rsidP="002C5A4A">
      <w:pPr>
        <w:widowControl/>
        <w:suppressAutoHyphens/>
        <w:ind w:firstLine="708"/>
        <w:rPr>
          <w:b/>
          <w:i/>
          <w:lang w:eastAsia="ar-SA"/>
        </w:rPr>
      </w:pPr>
      <w:r w:rsidRPr="002C5A4A">
        <w:rPr>
          <w:b/>
          <w:i/>
          <w:lang w:eastAsia="ar-SA"/>
        </w:rPr>
        <w:t xml:space="preserve">Уметь: </w:t>
      </w:r>
      <w:r w:rsidRPr="002C5A4A">
        <w:rPr>
          <w:lang w:eastAsia="ar-SA"/>
        </w:rPr>
        <w:t xml:space="preserve">оценивать последствия воздействия природных и антропогенных факторов на состояние биосферы; изучать взаимосвязи между компонентами живой и неживой природы и воздействием на них антропогенного фактора; анализировать основные стратегии сохранения и восстановления биологического разнообразия; анализировать влияния социальных и экономических особенностей регионов и стран на специфику взаимоотношений в системе «природа - общество - экономика»; оценивать сложившиеся природные, социальные и экономические структуры с позиций концепции устойчивого развития. </w:t>
      </w:r>
    </w:p>
    <w:p w:rsidR="002C5A4A" w:rsidRPr="002C5A4A" w:rsidRDefault="002C5A4A" w:rsidP="002C5A4A">
      <w:pPr>
        <w:widowControl/>
        <w:tabs>
          <w:tab w:val="left" w:pos="720"/>
        </w:tabs>
        <w:suppressAutoHyphens/>
        <w:ind w:hanging="360"/>
        <w:rPr>
          <w:b/>
          <w:color w:val="000000"/>
          <w:lang w:eastAsia="ar-SA"/>
        </w:rPr>
      </w:pPr>
      <w:r w:rsidRPr="002C5A4A">
        <w:rPr>
          <w:b/>
          <w:i/>
          <w:lang w:eastAsia="ar-SA"/>
        </w:rPr>
        <w:tab/>
      </w:r>
      <w:r w:rsidRPr="002C5A4A">
        <w:rPr>
          <w:b/>
          <w:i/>
          <w:lang w:eastAsia="ar-SA"/>
        </w:rPr>
        <w:tab/>
        <w:t>Владеть</w:t>
      </w:r>
      <w:r w:rsidRPr="002C5A4A">
        <w:rPr>
          <w:i/>
          <w:lang w:eastAsia="ar-SA"/>
        </w:rPr>
        <w:t>:</w:t>
      </w:r>
      <w:r w:rsidRPr="002C5A4A">
        <w:rPr>
          <w:lang w:eastAsia="ar-SA"/>
        </w:rPr>
        <w:t xml:space="preserve"> нормативно-законодательной базой России и международного сообщества в области природопользования и охраны природы.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УК-1</w:t>
      </w:r>
      <w:r w:rsidRPr="002C5A4A"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УК-3</w:t>
      </w:r>
      <w:r w:rsidRPr="002C5A4A">
        <w:t xml:space="preserve">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УК-5</w:t>
      </w:r>
      <w:r w:rsidRPr="002C5A4A">
        <w:t xml:space="preserve"> Способность планировать и решать задачи собственного профессионального и личностного развития.</w:t>
      </w:r>
    </w:p>
    <w:p w:rsidR="002C5A4A" w:rsidRPr="002C5A4A" w:rsidRDefault="002C5A4A" w:rsidP="002C5A4A">
      <w:pPr>
        <w:widowControl/>
        <w:ind w:firstLine="540"/>
      </w:pPr>
      <w:r w:rsidRPr="002C5A4A">
        <w:rPr>
          <w:b/>
        </w:rPr>
        <w:lastRenderedPageBreak/>
        <w:t>ОПК-1</w:t>
      </w:r>
      <w:r w:rsidRPr="002C5A4A"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Антропогенное загрязнение атмосферы</w:t>
      </w:r>
      <w:r w:rsidRPr="002C5A4A">
        <w:t>. Методы снижения и предотвращения выбросов загрязнителей в атмосферу. Разработка и реализация новых технологий, отличающихся отсутствием выбросов "парниковых" газов.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Проблема охраны гидросферы</w:t>
      </w:r>
      <w:r w:rsidRPr="002C5A4A">
        <w:t>. Глобальный круговорот воды и его роль. Водные ресурсы. Регулирование водопотребления. Проблемы качества воды. Водно-экологические катастрофы. Проблемы загрязнения прибрежных зон и открытого моря. Использование морских биологических ресурсов. Загрязнение Переработка жидкофазных отходов, использование ценных компонентов. Методы уменьшения объема сточных вод. Система оборотного водоснабжения. Озонирование.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Охрана литосферы</w:t>
      </w:r>
      <w:r w:rsidRPr="002C5A4A">
        <w:t>. Твердые отходы и методы их утилизации. Восстановление земель после техногенных нарушений. Охраняемые природные территории. Основы рационального природопользования. Безотходные и малоотходные производства. Безотходное потребление</w:t>
      </w:r>
      <w:proofErr w:type="gramStart"/>
      <w:r w:rsidRPr="002C5A4A">
        <w:t>.</w:t>
      </w:r>
      <w:proofErr w:type="gramEnd"/>
      <w:r w:rsidRPr="002C5A4A">
        <w:t xml:space="preserve">  </w:t>
      </w:r>
      <w:proofErr w:type="gramStart"/>
      <w:r w:rsidRPr="002C5A4A">
        <w:t>о</w:t>
      </w:r>
      <w:proofErr w:type="gramEnd"/>
      <w:r w:rsidRPr="002C5A4A">
        <w:t>тходов. Экологически безопасное удаление и использование токсичных химических веществ и опасных твердых отходов. Безопасное и экологически обоснованное удаление радиоактивных отходов. Экологически безопасное использование биотехнологий.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Понятие редких видов</w:t>
      </w:r>
      <w:r w:rsidRPr="002C5A4A">
        <w:t>. Угроза исчезновения. Роль редких видов в экосистемах. Уникальность генофонда видов. Возможности использования редких видов: для поиска новых лекарственных средств и других биологически активных веществ, в качестве модельных видов и видов-индикаторов. Деятельность человека как основная причина вымирания редких видов в наше время. Оценка причин вымирания видов.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Сохранение видов путем сохранения популяций.</w:t>
      </w:r>
      <w:r w:rsidRPr="002C5A4A">
        <w:t xml:space="preserve"> Уязвимость малых популяций. Проблемы малых популяций. Потеря генетического разнообразия. Сбор экологической информации. Мониторинг популяций. Анализ популяционной жизнеспособности. Банки семян. Категории сохранения видов. Законодательная защита видов.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Охраняемые природные территории</w:t>
      </w:r>
      <w:r w:rsidRPr="002C5A4A">
        <w:t>. Приоритеты для охраны. Международные соглашения. Формирование систем ООПТ – важнейшее условие реализации концепции устойчивого развития. Мотивы создания сетей ООПТ. Основные функции объектов природно-заповедного фонда: синтетические, ресурсные, социально-экономические. Проектирование охраняемых территорий. Размер заповедника. Минимизация краевого эффекта и фрагментации. Коридоры в среде обитания. Управление охраняемыми территориями. Управление средой обитания. Прилегающие неохраняемые территории. Экология восстановления.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 xml:space="preserve">Воздействие антропогенных факторов окружающей среды на человека. </w:t>
      </w:r>
      <w:r w:rsidRPr="002C5A4A">
        <w:t xml:space="preserve">Преобразование природы и здоровье человека. Изменение ландшафтов в результате антропогенной деятельности и эволюция природных очагов инфекционных болезней.  Пути предупреждения негативных эпидемиологических последствий преобразования </w:t>
      </w:r>
      <w:r w:rsidRPr="002C5A4A">
        <w:lastRenderedPageBreak/>
        <w:t>природы. Загрязнение окружающей среды и здоровье человека. Антропогенные факторы и механизмы их токсического действия на организм человека. Влияние физических факторов и химических факторов. Последствия воздействия мутагенных и канцерогенных веществ. Состояние и оптимизация среды обитания. Заболевания, вызванные антропогенным загрязнением окружающей среды. Проблемы качества жизни и экологической безопасности. Методы оценки экологического риска.</w:t>
      </w:r>
    </w:p>
    <w:p w:rsidR="002C5A4A" w:rsidRPr="002C5A4A" w:rsidRDefault="002C5A4A" w:rsidP="002C5A4A">
      <w:pPr>
        <w:widowControl/>
        <w:ind w:firstLine="540"/>
      </w:pPr>
      <w:r w:rsidRPr="002C5A4A">
        <w:rPr>
          <w:b/>
        </w:rPr>
        <w:t xml:space="preserve">Международные конвенции и соглашения в области охраны окружающей среды. </w:t>
      </w:r>
      <w:r w:rsidRPr="002C5A4A">
        <w:t xml:space="preserve">Экологическое законодательство Российской Федерации. Нормативная база в области проектирования хозяйственных и производственных объектов. Вопросы охраны окружающей среды как составная часть инвестиционного проекта. Принятие решения о размещении и сооружении промышленных и иных объектов на территории России. Обоснование экологических ограничений в </w:t>
      </w:r>
      <w:proofErr w:type="spellStart"/>
      <w:r w:rsidRPr="002C5A4A">
        <w:t>предпроектной</w:t>
      </w:r>
      <w:proofErr w:type="spellEnd"/>
      <w:r w:rsidRPr="002C5A4A">
        <w:t xml:space="preserve"> и проектной документации. Разрешения на пользование природными ресурсами. Нормирование в области охраны окружающей среды. Экологический паспорт </w:t>
      </w:r>
      <w:proofErr w:type="spellStart"/>
      <w:r w:rsidRPr="002C5A4A">
        <w:t>природопользователя</w:t>
      </w:r>
      <w:proofErr w:type="spellEnd"/>
      <w:r w:rsidRPr="002C5A4A">
        <w:t>. Государственная и общественная экологическая экспертиза. Стратегическая экологическая оценка. Экологическое лицензирование и сертификация. Система экологического менеджмента на предприятии. Экологический аудит. Государственный экологический контроль исполнения требований заключения экологической экспертизы.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t>Аттестация по дисциплине – экзамен.</w:t>
      </w:r>
    </w:p>
    <w:p w:rsidR="002C5A4A" w:rsidRPr="002C5A4A" w:rsidRDefault="002C5A4A" w:rsidP="002C5A4A">
      <w:pPr>
        <w:widowControl/>
        <w:ind w:firstLine="540"/>
      </w:pPr>
    </w:p>
    <w:p w:rsidR="002C5A4A" w:rsidRPr="002C5A4A" w:rsidRDefault="002C5A4A" w:rsidP="002C5A4A">
      <w:pPr>
        <w:widowControl/>
        <w:ind w:firstLine="0"/>
        <w:rPr>
          <w:b/>
        </w:rPr>
      </w:pPr>
    </w:p>
    <w:p w:rsidR="002C5A4A" w:rsidRPr="002C5A4A" w:rsidRDefault="002C5A4A" w:rsidP="002C5A4A">
      <w:pPr>
        <w:widowControl/>
        <w:ind w:firstLine="0"/>
        <w:rPr>
          <w:b/>
        </w:rPr>
      </w:pPr>
    </w:p>
    <w:p w:rsidR="002C5A4A" w:rsidRPr="002C5A4A" w:rsidRDefault="002C5A4A" w:rsidP="002C5A4A">
      <w:pPr>
        <w:widowControl/>
        <w:ind w:firstLine="0"/>
        <w:rPr>
          <w:b/>
        </w:rPr>
      </w:pP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2C5A4A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  <w:r w:rsidRPr="002C5A4A">
              <w:rPr>
                <w:b/>
                <w:bCs/>
                <w:caps/>
                <w:color w:val="000000"/>
                <w:sz w:val="28"/>
                <w:szCs w:val="28"/>
              </w:rPr>
              <w:t>БИОЛОГИЧЕСКИЕ ИНВАЗИИИ И ИХ ПОСЛЕДСТВИЯ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C5A4A" w:rsidRPr="002C5A4A" w:rsidRDefault="002C5A4A" w:rsidP="002C5A4A">
      <w:pPr>
        <w:widowControl/>
        <w:spacing w:line="276" w:lineRule="auto"/>
        <w:ind w:left="426" w:firstLine="0"/>
        <w:jc w:val="left"/>
        <w:rPr>
          <w:b/>
        </w:rPr>
      </w:pPr>
      <w:r w:rsidRPr="002C5A4A">
        <w:rPr>
          <w:b/>
        </w:rPr>
        <w:t>Цель освоения дисциплины</w:t>
      </w:r>
    </w:p>
    <w:p w:rsidR="002C5A4A" w:rsidRPr="002C5A4A" w:rsidRDefault="002C5A4A" w:rsidP="002C5A4A">
      <w:pPr>
        <w:widowControl/>
        <w:spacing w:line="276" w:lineRule="auto"/>
        <w:ind w:firstLine="426"/>
      </w:pPr>
      <w:r w:rsidRPr="002C5A4A">
        <w:t xml:space="preserve">Целями освоения </w:t>
      </w:r>
      <w:r w:rsidRPr="002C5A4A">
        <w:rPr>
          <w:spacing w:val="-3"/>
        </w:rPr>
        <w:t>дисциплин</w:t>
      </w:r>
      <w:r w:rsidRPr="002C5A4A">
        <w:t>ы (модуля) «</w:t>
      </w:r>
      <w:r w:rsidRPr="002C5A4A">
        <w:rPr>
          <w:b/>
          <w:i/>
        </w:rPr>
        <w:t>Биологические инвазии и их последствия»</w:t>
      </w:r>
      <w:r w:rsidRPr="002C5A4A">
        <w:t xml:space="preserve"> являются знакомство с  причинами и последствиями расселения видов за пределы их исторических ареалов (биологическими инвазиями).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 xml:space="preserve">Дисциплина относится к выборным профессиональным дисциплинам. Трудоемкость дисциплины составляет 1 зачетную единицу.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>В результате изучения дисциплины аспирант должен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Знать: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t xml:space="preserve">- основные термины и понятия по проблеме </w:t>
      </w:r>
      <w:proofErr w:type="spellStart"/>
      <w:r w:rsidRPr="002C5A4A">
        <w:t>биоинвазий</w:t>
      </w:r>
      <w:proofErr w:type="spellEnd"/>
      <w:r w:rsidRPr="002C5A4A">
        <w:t xml:space="preserve">, пути расселения чужеродных видов, перечень </w:t>
      </w:r>
      <w:proofErr w:type="spellStart"/>
      <w:r w:rsidRPr="002C5A4A">
        <w:t>инвазийных</w:t>
      </w:r>
      <w:proofErr w:type="spellEnd"/>
      <w:r w:rsidRPr="002C5A4A">
        <w:t xml:space="preserve"> видов растений в наземных и водных экосистемах России,  биологические и экономические последствия </w:t>
      </w:r>
      <w:proofErr w:type="spellStart"/>
      <w:r w:rsidRPr="002C5A4A">
        <w:t>инвазийных</w:t>
      </w:r>
      <w:proofErr w:type="spellEnd"/>
      <w:r w:rsidRPr="002C5A4A">
        <w:t xml:space="preserve"> процессов в экосистемах-реципиентах; основные принципы составления учебных программ.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Уметь:</w:t>
      </w:r>
    </w:p>
    <w:p w:rsidR="002C5A4A" w:rsidRPr="002C5A4A" w:rsidRDefault="002C5A4A" w:rsidP="002C5A4A">
      <w:pPr>
        <w:widowControl/>
        <w:tabs>
          <w:tab w:val="num" w:pos="709"/>
          <w:tab w:val="left" w:pos="851"/>
        </w:tabs>
        <w:ind w:firstLine="567"/>
      </w:pPr>
      <w:r w:rsidRPr="002C5A4A">
        <w:rPr>
          <w:b/>
        </w:rPr>
        <w:t xml:space="preserve">- </w:t>
      </w:r>
      <w:r w:rsidRPr="002C5A4A">
        <w:t xml:space="preserve">определять таксономическую принадлежность растительных организмов; анализировать информацию по опасным чужеродным видам – потенциальным мишеням для исследования и контроля; уметь формировать оценочные фонды по материалам дисциплины.  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Владеть: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rPr>
          <w:lang w:bidi="as-IN"/>
        </w:rPr>
        <w:t xml:space="preserve">- </w:t>
      </w:r>
      <w:r w:rsidRPr="002C5A4A">
        <w:rPr>
          <w:b/>
        </w:rPr>
        <w:t>:</w:t>
      </w:r>
      <w:r w:rsidRPr="002C5A4A">
        <w:t xml:space="preserve"> методами оценки биологического разнообразия и степени его изменения в результате </w:t>
      </w:r>
      <w:proofErr w:type="spellStart"/>
      <w:r w:rsidRPr="002C5A4A">
        <w:t>инвазийных</w:t>
      </w:r>
      <w:proofErr w:type="spellEnd"/>
      <w:r w:rsidRPr="002C5A4A">
        <w:t xml:space="preserve"> процессов; методическими навыками составления учебно-методического обеспечения дисциплины.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</w:t>
      </w:r>
      <w:r w:rsidRPr="002C5A4A">
        <w:t>:</w:t>
      </w:r>
      <w:proofErr w:type="gramEnd"/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ПК-1 способностью получать новые научные и прикладные результаты в области изучения растительных сообществ наземных и водных экосистем.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ПК-2 способностью к формулированию новых конкурентоспособных идей в области исследования флоры и растительности, биологии и экологии отдельных видов растений с целью охраны и рационального их использования.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ПКП-1  способность к формированию учебного материала, чтению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tabs>
          <w:tab w:val="num" w:pos="-709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 xml:space="preserve">Общие представления о биологических интродукциях и инвазиях. Основные термины и понятия. Учение об ареале. Изменение ареала вида. Вид в пределах исторического ареала и в области инвазии. Пути инвазий чужеродных видов: причины и механизмы расселения. Роль глобальных климатических и антропогенных процессов в биологических инвазиях. Природа интродукции (преднамеренная, случайная и экологическая интродукции). Виды-мишени. Обзор чужеродных видов в пресноводных и морских экосистемах (водоросли, водные растения, беспозвоночные, рыбы). Инвазии в наземных экосистемах. Роль чужеродных видов в сообществах и экосистемах-реципиентах. Формирование устойчивости популяции вселенца. Последствия для </w:t>
      </w:r>
      <w:proofErr w:type="spellStart"/>
      <w:r w:rsidRPr="002C5A4A">
        <w:rPr>
          <w:bCs/>
          <w:color w:val="000000"/>
        </w:rPr>
        <w:t>реципиентной</w:t>
      </w:r>
      <w:proofErr w:type="spellEnd"/>
      <w:r w:rsidRPr="002C5A4A">
        <w:rPr>
          <w:bCs/>
          <w:color w:val="000000"/>
        </w:rPr>
        <w:t xml:space="preserve"> экосистемы вследствие адаптации видов вселенцев. Биологических инвазии в России и </w:t>
      </w:r>
      <w:proofErr w:type="spellStart"/>
      <w:r w:rsidRPr="002C5A4A">
        <w:rPr>
          <w:bCs/>
          <w:color w:val="000000"/>
        </w:rPr>
        <w:t>зарубежом</w:t>
      </w:r>
      <w:proofErr w:type="spellEnd"/>
      <w:r w:rsidRPr="002C5A4A">
        <w:rPr>
          <w:bCs/>
          <w:color w:val="000000"/>
        </w:rPr>
        <w:t xml:space="preserve">: основные результаты исследований по прогнозированию, </w:t>
      </w:r>
      <w:r w:rsidRPr="002C5A4A">
        <w:rPr>
          <w:bCs/>
          <w:color w:val="000000"/>
        </w:rPr>
        <w:lastRenderedPageBreak/>
        <w:t xml:space="preserve">контролю и предотвращению последствий. Значение молекулярно-генетических методов, информационных технологий и моделирования динамики популяций видов-вселенцев в исследованиях инвазионных коридоров, последствий и контроле инвазий.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sz w:val="22"/>
          <w:szCs w:val="22"/>
        </w:rPr>
      </w:pP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</w:pPr>
      <w:r w:rsidRPr="002C5A4A">
        <w:t>Аттестация по дисциплине – зачет.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2C5A4A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  <w:r w:rsidRPr="002C5A4A">
              <w:rPr>
                <w:b/>
                <w:bCs/>
                <w:caps/>
                <w:color w:val="000000"/>
                <w:sz w:val="28"/>
                <w:szCs w:val="28"/>
              </w:rPr>
              <w:t>ДИСТАНЦИОННОЕ ЗОНДИРОВАНИЕ ЗЕМЛИ И ЕГО ИСПОЛЬЗОВАНИЕ В БОТАНИЧЕСКИХ ИССЛЕДОВАНИЯХ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2C5A4A" w:rsidRPr="002C5A4A" w:rsidRDefault="002C5A4A" w:rsidP="002C5A4A">
      <w:pPr>
        <w:widowControl/>
        <w:spacing w:line="276" w:lineRule="auto"/>
        <w:ind w:left="426" w:firstLine="0"/>
        <w:jc w:val="left"/>
        <w:rPr>
          <w:b/>
        </w:rPr>
      </w:pPr>
      <w:r w:rsidRPr="002C5A4A">
        <w:rPr>
          <w:b/>
        </w:rPr>
        <w:t>Цель освоения дисциплины</w:t>
      </w:r>
    </w:p>
    <w:p w:rsidR="002C5A4A" w:rsidRPr="002C5A4A" w:rsidRDefault="002C5A4A" w:rsidP="002C5A4A">
      <w:pPr>
        <w:widowControl/>
        <w:spacing w:line="276" w:lineRule="auto"/>
        <w:ind w:firstLine="426"/>
      </w:pPr>
      <w:r w:rsidRPr="002C5A4A">
        <w:t xml:space="preserve">Целями освоения </w:t>
      </w:r>
      <w:r w:rsidRPr="002C5A4A">
        <w:rPr>
          <w:spacing w:val="-3"/>
        </w:rPr>
        <w:t>дисциплин</w:t>
      </w:r>
      <w:r w:rsidRPr="002C5A4A">
        <w:t>ы (модуля) «</w:t>
      </w:r>
      <w:r w:rsidRPr="002C5A4A">
        <w:rPr>
          <w:b/>
          <w:i/>
        </w:rPr>
        <w:t>Дистанционное зондирование Земли и его использование в ботанических исследованиях»</w:t>
      </w:r>
      <w:r w:rsidRPr="002C5A4A">
        <w:t xml:space="preserve"> являются формирование знаний и умений в области анализа и систематизации данных дистанционного зондирования Земли (ДДЗЗ) и их использовании в ботанических и экологических исследованиях.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 xml:space="preserve">Дисциплина относится к выборным общепрофессиональным дисциплинам. Трудоемкость дисциплины составляет 2 </w:t>
      </w:r>
      <w:proofErr w:type="gramStart"/>
      <w:r w:rsidRPr="002C5A4A">
        <w:rPr>
          <w:sz w:val="22"/>
          <w:szCs w:val="22"/>
        </w:rPr>
        <w:t>зачетных</w:t>
      </w:r>
      <w:proofErr w:type="gramEnd"/>
      <w:r w:rsidRPr="002C5A4A">
        <w:rPr>
          <w:sz w:val="22"/>
          <w:szCs w:val="22"/>
        </w:rPr>
        <w:t xml:space="preserve"> единицы.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>В результате изучения дисциплины аспирант должен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Знать: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t>- основные типы и методы дистанционного зондирования Земли, принципы обработки и дешифрирования снимков, об использовании данных ДДЗЗ в мониторинговых исследованиях; основные принципы составления учебных программ.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Уметь:</w:t>
      </w:r>
    </w:p>
    <w:p w:rsidR="002C5A4A" w:rsidRPr="002C5A4A" w:rsidRDefault="002C5A4A" w:rsidP="002C5A4A">
      <w:pPr>
        <w:widowControl/>
        <w:tabs>
          <w:tab w:val="num" w:pos="709"/>
          <w:tab w:val="left" w:pos="851"/>
        </w:tabs>
        <w:ind w:firstLine="567"/>
      </w:pPr>
      <w:r w:rsidRPr="002C5A4A">
        <w:rPr>
          <w:b/>
        </w:rPr>
        <w:t xml:space="preserve">- </w:t>
      </w:r>
      <w:r w:rsidRPr="002C5A4A">
        <w:t xml:space="preserve">применять теоретические знания при построении карт и анализе картографического материала, при проведении собственных исследований для презентации полученных данных на научных конференциях и защите диссертации; уметь формировать оценочные фонды по материалам дисциплины.  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Владеть: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rPr>
          <w:lang w:bidi="as-IN"/>
        </w:rPr>
        <w:t xml:space="preserve">- </w:t>
      </w:r>
      <w:r w:rsidRPr="002C5A4A">
        <w:t>методами и подходами дистанционного зондирования Земли, методами ГИС-обработки и дешифрирования снимков, методами прогнозирования и мониторинга природных объектов; методическими навыками составления учебно-методического обеспечения дисциплины.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</w:t>
      </w:r>
      <w:r w:rsidRPr="002C5A4A">
        <w:t>:</w:t>
      </w:r>
      <w:proofErr w:type="gramEnd"/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ПК-1 способностью получать новые научные и прикладные результаты в области изучения растительных сообществ наземных и водных экосистем.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ПК-2 способностью к формулированию новых конкурентоспособных идей в области исследования флоры и растительности, биологии и экологии отдельных видов растений с целью охраны и рационального их использования.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ПКП-1  способность к формированию учебного материала, чтению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tabs>
          <w:tab w:val="num" w:pos="-709"/>
        </w:tabs>
        <w:ind w:firstLine="567"/>
        <w:rPr>
          <w:bCs/>
          <w:color w:val="000000"/>
        </w:rPr>
      </w:pPr>
      <w:r w:rsidRPr="002C5A4A">
        <w:t>Введение в дисциплину. Краткий обзор истории развития дистанционного зондирования Земли. Физические основы дистанционного зондирования Земли. Типы и методы дистанционного зондирования. Модели представления ДДЗЗ. Современные системы дистанционного зондирования Земли. Дешифрирование снимков. Геоинформационная обработка ДДЗЗ. ДДЗЗ в сфере мониторинга природных ресурсов и управления природопользованием. Основы дешифрирования растительности. Принципы и методы дешифровки.</w:t>
      </w:r>
      <w:r w:rsidRPr="002C5A4A">
        <w:rPr>
          <w:bCs/>
          <w:color w:val="000000"/>
        </w:rPr>
        <w:t xml:space="preserve">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lastRenderedPageBreak/>
        <w:t>Формы промежуточного контроля.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</w:pPr>
      <w:r w:rsidRPr="002C5A4A">
        <w:t>Аттестация по дисциплине – экзамен.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2C5A4A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  <w:r w:rsidRPr="002C5A4A">
              <w:rPr>
                <w:b/>
                <w:bCs/>
                <w:caps/>
                <w:color w:val="000000"/>
                <w:sz w:val="28"/>
                <w:szCs w:val="28"/>
              </w:rPr>
              <w:t>ДИАТОМОВЫЙ АНАЛИЗ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2C5A4A" w:rsidRPr="002C5A4A" w:rsidRDefault="002C5A4A" w:rsidP="002C5A4A">
      <w:pPr>
        <w:widowControl/>
        <w:spacing w:line="276" w:lineRule="auto"/>
        <w:ind w:left="426" w:firstLine="0"/>
        <w:jc w:val="left"/>
        <w:rPr>
          <w:b/>
        </w:rPr>
      </w:pPr>
      <w:r w:rsidRPr="002C5A4A">
        <w:rPr>
          <w:b/>
        </w:rPr>
        <w:t>Цель освоения дисциплины</w:t>
      </w:r>
    </w:p>
    <w:p w:rsidR="002C5A4A" w:rsidRPr="002C5A4A" w:rsidRDefault="002C5A4A" w:rsidP="002C5A4A">
      <w:pPr>
        <w:widowControl/>
        <w:spacing w:line="276" w:lineRule="auto"/>
        <w:ind w:firstLine="426"/>
      </w:pPr>
      <w:r w:rsidRPr="002C5A4A">
        <w:t xml:space="preserve">Целями освоения </w:t>
      </w:r>
      <w:r w:rsidRPr="002C5A4A">
        <w:rPr>
          <w:spacing w:val="-3"/>
        </w:rPr>
        <w:t>дисциплин</w:t>
      </w:r>
      <w:r w:rsidRPr="002C5A4A">
        <w:t>ы (модуля) «</w:t>
      </w:r>
      <w:r w:rsidRPr="002C5A4A">
        <w:rPr>
          <w:b/>
          <w:i/>
        </w:rPr>
        <w:t>Диатомовый»</w:t>
      </w:r>
      <w:r w:rsidRPr="002C5A4A">
        <w:t xml:space="preserve"> является приобретение аспирантами знаний и умений в области проведения диатомового анализа.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 xml:space="preserve">Дисциплина относится к выборным общепрофессиональным дисциплинам. Трудоемкость дисциплины составляет 2 зачетные единицы.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>В результате изучения дисциплины аспирант должен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Знать: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t xml:space="preserve">- </w:t>
      </w:r>
      <w:r w:rsidRPr="002C5A4A">
        <w:rPr>
          <w:lang w:eastAsia="zh-CN"/>
        </w:rPr>
        <w:t>биологию, экологию и систематику диатомовых водорослей, морфологические особенности строения их клеточных покровов, индикационные чувствительность отдельных видов диатомовых водорослей при проведении экологического мониторинга водных объектов;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Уметь:</w:t>
      </w:r>
    </w:p>
    <w:p w:rsidR="002C5A4A" w:rsidRPr="002C5A4A" w:rsidRDefault="002C5A4A" w:rsidP="002C5A4A">
      <w:pPr>
        <w:widowControl/>
        <w:tabs>
          <w:tab w:val="num" w:pos="709"/>
          <w:tab w:val="left" w:pos="851"/>
        </w:tabs>
        <w:ind w:firstLine="567"/>
      </w:pPr>
      <w:r w:rsidRPr="002C5A4A">
        <w:rPr>
          <w:b/>
        </w:rPr>
        <w:t xml:space="preserve">- </w:t>
      </w:r>
      <w:r w:rsidRPr="002C5A4A">
        <w:rPr>
          <w:lang w:eastAsia="zh-CN"/>
        </w:rPr>
        <w:t>отбирать пробы и образцы диатомовых водорослей, изготавливать постоянные препараты, проводить морфологические исследования и описание водорослей (работа с коллекционным материалом, зарисовка и др.), определять диатомовые водорослей с помощью определителей, систематизировать и грамотно излагать знания о диатомовых водорослях, полученные при изучении учебной и научной литературы, анализировать материал, делать заключения и выводы.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Владеть: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rPr>
          <w:lang w:bidi="as-IN"/>
        </w:rPr>
        <w:t xml:space="preserve">- </w:t>
      </w:r>
      <w:r w:rsidRPr="002C5A4A">
        <w:rPr>
          <w:lang w:eastAsia="zh-CN"/>
        </w:rPr>
        <w:t>навыками и методами полевых исследований при проведении диатомового анализа, методами изготовления постоянных препаратов диатомовых водорослей, навыками микросъемки, методами составления сводных систематических таблиц и построения диатомовых диаграмм.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</w:t>
      </w:r>
      <w:r w:rsidRPr="002C5A4A">
        <w:t>:</w:t>
      </w:r>
      <w:proofErr w:type="gramEnd"/>
    </w:p>
    <w:p w:rsidR="002C5A4A" w:rsidRPr="002C5A4A" w:rsidRDefault="002C5A4A" w:rsidP="002C5A4A">
      <w:pPr>
        <w:widowControl/>
        <w:tabs>
          <w:tab w:val="left" w:pos="822"/>
        </w:tabs>
        <w:ind w:firstLine="567"/>
        <w:rPr>
          <w:rFonts w:ascii="Calibri" w:hAnsi="Calibri"/>
          <w:bCs/>
          <w:color w:val="000000"/>
          <w:sz w:val="22"/>
          <w:szCs w:val="22"/>
        </w:rPr>
      </w:pPr>
      <w:r w:rsidRPr="002C5A4A">
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ПК-1 способностью получать новые научные и прикладные результаты в области изучения растительных сообществ наземных и водных экосистем.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ПК-2 способностью к формулированию новых конкурентоспособных идей в области исследования флоры и растительности, биологии и экологии отдельных видов растений с целью охраны и рационального их использования.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tabs>
          <w:tab w:val="num" w:pos="-709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Введение. История становления диатомового анализа в России и мире. Диатомовый анализ как метод исследования в различных областях знаний. Общая характеристика диатомовых водорослей: морфология клетки, биология и экология диатомовых водорослей. Методика полевых исследований и сбора материала для диатомового анализа. Подготовка материала к камеральной обработке. Камеральная обработка материала, микросъемка и подготовка изображений диатомей к печати. Оформление результатов диатомового анализа: Составление сводных систематических таблиц диатомовых водорослей</w:t>
      </w:r>
      <w:r w:rsidRPr="002C5A4A">
        <w:rPr>
          <w:rFonts w:ascii="Calibri" w:hAnsi="Calibri"/>
          <w:bCs/>
          <w:sz w:val="22"/>
          <w:szCs w:val="22"/>
        </w:rPr>
        <w:t xml:space="preserve"> </w:t>
      </w:r>
      <w:r w:rsidRPr="002C5A4A">
        <w:rPr>
          <w:bCs/>
          <w:color w:val="000000"/>
        </w:rPr>
        <w:t xml:space="preserve">и построение диатомовых диаграмм. Прикладное значение диатомовых водорослей. </w:t>
      </w:r>
    </w:p>
    <w:p w:rsidR="002C5A4A" w:rsidRPr="002C5A4A" w:rsidRDefault="002C5A4A" w:rsidP="002C5A4A">
      <w:pPr>
        <w:widowControl/>
        <w:tabs>
          <w:tab w:val="num" w:pos="-709"/>
        </w:tabs>
        <w:ind w:firstLine="567"/>
        <w:rPr>
          <w:bCs/>
          <w:color w:val="000000"/>
        </w:rPr>
      </w:pP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</w:pPr>
      <w:r w:rsidRPr="002C5A4A">
        <w:t>Аттестация по дисциплине – экзамен.</w:t>
      </w:r>
    </w:p>
    <w:p w:rsidR="00F81B6F" w:rsidRDefault="00F81B6F" w:rsidP="00F81B6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2C5A4A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  <w:r w:rsidRPr="002C5A4A">
              <w:rPr>
                <w:b/>
                <w:bCs/>
                <w:caps/>
                <w:color w:val="000000"/>
                <w:sz w:val="28"/>
                <w:szCs w:val="28"/>
              </w:rPr>
              <w:lastRenderedPageBreak/>
              <w:t>ЛЕКАРСТВЕННЫЕ И ЯДОВИТЫЕ РАСТЕНИЯ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2C5A4A" w:rsidRPr="002C5A4A" w:rsidRDefault="002C5A4A" w:rsidP="002C5A4A">
      <w:pPr>
        <w:widowControl/>
        <w:spacing w:line="276" w:lineRule="auto"/>
        <w:ind w:left="426" w:firstLine="0"/>
        <w:jc w:val="left"/>
        <w:rPr>
          <w:b/>
        </w:rPr>
      </w:pPr>
      <w:r w:rsidRPr="002C5A4A">
        <w:rPr>
          <w:b/>
        </w:rPr>
        <w:t>Цель освоения дисциплины</w:t>
      </w:r>
    </w:p>
    <w:p w:rsidR="002C5A4A" w:rsidRPr="002C5A4A" w:rsidRDefault="002C5A4A" w:rsidP="002C5A4A">
      <w:pPr>
        <w:widowControl/>
        <w:spacing w:line="276" w:lineRule="auto"/>
        <w:ind w:firstLine="426"/>
      </w:pPr>
      <w:r w:rsidRPr="002C5A4A">
        <w:t xml:space="preserve">Целями освоения </w:t>
      </w:r>
      <w:r w:rsidRPr="002C5A4A">
        <w:rPr>
          <w:spacing w:val="-3"/>
        </w:rPr>
        <w:t>дисциплин</w:t>
      </w:r>
      <w:r w:rsidRPr="002C5A4A">
        <w:t>ы (модуля) «</w:t>
      </w:r>
      <w:r w:rsidRPr="002C5A4A">
        <w:rPr>
          <w:b/>
          <w:i/>
        </w:rPr>
        <w:t>Лекарственные и ядовитые растения»</w:t>
      </w:r>
      <w:r w:rsidRPr="002C5A4A">
        <w:t xml:space="preserve"> </w:t>
      </w:r>
      <w:r w:rsidRPr="002C5A4A">
        <w:rPr>
          <w:sz w:val="22"/>
          <w:szCs w:val="22"/>
        </w:rPr>
        <w:t>является: приобретение аспирантами всесторонних знаний о ядовитых высших и низших растениях, как источниках потенциальной опасности для здоровья человека и животных.</w:t>
      </w:r>
      <w:r w:rsidRPr="002C5A4A">
        <w:t xml:space="preserve">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 xml:space="preserve">Дисциплина относится к выборным профессиональным дисциплинам. Трудоемкость дисциплины составляет 1 зачетную единицу.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>В результате изучения дисциплины аспирант должен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Знать: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t xml:space="preserve">- </w:t>
      </w:r>
      <w:r w:rsidRPr="002C5A4A">
        <w:rPr>
          <w:lang w:eastAsia="zh-CN"/>
        </w:rPr>
        <w:t>основные лекарственные и  ядовитые растения</w:t>
      </w:r>
      <w:r w:rsidRPr="002C5A4A">
        <w:rPr>
          <w:sz w:val="28"/>
          <w:szCs w:val="28"/>
        </w:rPr>
        <w:t>,</w:t>
      </w:r>
      <w:r w:rsidRPr="002C5A4A">
        <w:rPr>
          <w:lang w:eastAsia="zh-CN"/>
        </w:rPr>
        <w:t xml:space="preserve"> вещества, оказывающие лечебное и отравляющее действие на организм человека; особенности анатомии, морфологии, физиологии, биологии и экологии  некоторых лекарственных и ядовитых растений, некоторые способы их использования, правила сбора, сушки и хранения сырья, основные направления охраны лекарственных растительных ресурсов, меры безопасности при работе с ядовитыми растениями.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Уметь:</w:t>
      </w:r>
    </w:p>
    <w:p w:rsidR="002C5A4A" w:rsidRPr="002C5A4A" w:rsidRDefault="002C5A4A" w:rsidP="002C5A4A">
      <w:pPr>
        <w:widowControl/>
        <w:tabs>
          <w:tab w:val="num" w:pos="709"/>
          <w:tab w:val="left" w:pos="851"/>
        </w:tabs>
        <w:ind w:firstLine="567"/>
      </w:pPr>
      <w:r w:rsidRPr="002C5A4A">
        <w:rPr>
          <w:b/>
        </w:rPr>
        <w:t xml:space="preserve">- </w:t>
      </w:r>
      <w:r w:rsidRPr="002C5A4A">
        <w:rPr>
          <w:color w:val="000000"/>
        </w:rPr>
        <w:t>работать с оптическими приборами (стереоскопический микроскоп, микроскоп), систематизировать и грамотно излагать знания о растениях, полученные при изучении учебной и научной литературы; проводить морфологическое описание биологических объектов, правильно осуществить сбор, сушку и хранение растительного сырья, изготовить гербарий.</w:t>
      </w:r>
      <w:r w:rsidRPr="002C5A4A">
        <w:t xml:space="preserve">  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Владеть: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rPr>
          <w:lang w:bidi="as-IN"/>
        </w:rPr>
        <w:t xml:space="preserve">- </w:t>
      </w:r>
      <w:r w:rsidRPr="002C5A4A">
        <w:rPr>
          <w:bCs/>
        </w:rPr>
        <w:t>методами</w:t>
      </w:r>
      <w:r w:rsidRPr="002C5A4A">
        <w:rPr>
          <w:b/>
          <w:bCs/>
        </w:rPr>
        <w:t xml:space="preserve"> </w:t>
      </w:r>
      <w:r w:rsidRPr="002C5A4A">
        <w:rPr>
          <w:lang w:eastAsia="zh-CN"/>
        </w:rPr>
        <w:t>анализа и сравнительной характеристики объектов, определения растений с помощью определителей; приемами морфологического описания растений, их органов и тканей, приемами оформления результатов изучения растений в виде научного рисунка.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</w:t>
      </w:r>
      <w:r w:rsidRPr="002C5A4A">
        <w:t>:</w:t>
      </w:r>
      <w:proofErr w:type="gramEnd"/>
    </w:p>
    <w:p w:rsidR="002C5A4A" w:rsidRPr="002C5A4A" w:rsidRDefault="002C5A4A" w:rsidP="002C5A4A">
      <w:pPr>
        <w:widowControl/>
        <w:tabs>
          <w:tab w:val="left" w:pos="822"/>
        </w:tabs>
        <w:ind w:firstLine="567"/>
        <w:rPr>
          <w:rFonts w:ascii="Calibri" w:hAnsi="Calibri"/>
          <w:bCs/>
          <w:color w:val="000000"/>
          <w:sz w:val="22"/>
          <w:szCs w:val="22"/>
        </w:rPr>
      </w:pPr>
      <w:r w:rsidRPr="002C5A4A">
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ПК-1 способностью получать новые научные и прикладные результаты в области изучения растительных сообществ наземных и водных экосистем.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ПК-2 способностью к формулированию новых конкурентоспособных идей в области исследования флоры и растительности, биологии и экологии отдельных видов растений с целью охраны и рационального их использования.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tabs>
          <w:tab w:val="num" w:pos="-709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 xml:space="preserve">Введение. Основные токсические вещества растений: токсины цветковых растений, токсины </w:t>
      </w:r>
      <w:proofErr w:type="spellStart"/>
      <w:r w:rsidRPr="002C5A4A">
        <w:rPr>
          <w:bCs/>
          <w:color w:val="000000"/>
        </w:rPr>
        <w:t>цианобактерий</w:t>
      </w:r>
      <w:proofErr w:type="spellEnd"/>
      <w:r w:rsidRPr="002C5A4A">
        <w:rPr>
          <w:bCs/>
          <w:color w:val="000000"/>
        </w:rPr>
        <w:t xml:space="preserve"> и </w:t>
      </w:r>
      <w:proofErr w:type="spellStart"/>
      <w:r w:rsidRPr="002C5A4A">
        <w:rPr>
          <w:bCs/>
          <w:color w:val="000000"/>
        </w:rPr>
        <w:t>динофлагеллят</w:t>
      </w:r>
      <w:proofErr w:type="spellEnd"/>
      <w:r w:rsidRPr="002C5A4A">
        <w:rPr>
          <w:bCs/>
          <w:color w:val="000000"/>
        </w:rPr>
        <w:t xml:space="preserve">. </w:t>
      </w:r>
      <w:proofErr w:type="spellStart"/>
      <w:r w:rsidRPr="002C5A4A">
        <w:rPr>
          <w:bCs/>
          <w:color w:val="000000"/>
        </w:rPr>
        <w:t>Фитотоксикологическая</w:t>
      </w:r>
      <w:proofErr w:type="spellEnd"/>
      <w:r w:rsidRPr="002C5A4A">
        <w:rPr>
          <w:bCs/>
          <w:color w:val="000000"/>
        </w:rPr>
        <w:t xml:space="preserve"> характеристика растений, вызывающих поражения ЦНС и ССС. </w:t>
      </w:r>
      <w:proofErr w:type="spellStart"/>
      <w:r w:rsidRPr="002C5A4A">
        <w:rPr>
          <w:bCs/>
          <w:color w:val="000000"/>
        </w:rPr>
        <w:t>Фитотоксикологическая</w:t>
      </w:r>
      <w:proofErr w:type="spellEnd"/>
      <w:r w:rsidRPr="002C5A4A">
        <w:rPr>
          <w:bCs/>
          <w:color w:val="000000"/>
        </w:rPr>
        <w:t xml:space="preserve"> характеристика растений, вызывающих поражения ЖКТ и органов выделения. </w:t>
      </w:r>
      <w:proofErr w:type="spellStart"/>
      <w:r w:rsidRPr="002C5A4A">
        <w:rPr>
          <w:bCs/>
          <w:color w:val="000000"/>
        </w:rPr>
        <w:t>Фитотоксикологическая</w:t>
      </w:r>
      <w:proofErr w:type="spellEnd"/>
      <w:r w:rsidRPr="002C5A4A">
        <w:rPr>
          <w:bCs/>
          <w:color w:val="000000"/>
        </w:rPr>
        <w:t xml:space="preserve"> характеристика растений, вызывающих поражения кожных покровов и органов дыхания. Отравление ядами растительного происхождения, симптомы и оказание доврачебной помощи. Использование лекарственных и ядовитых растений в народной и официальной медицине. Лекарственные и ядовитые растения Нижегородской области. Охрана </w:t>
      </w:r>
      <w:r w:rsidRPr="002C5A4A">
        <w:rPr>
          <w:bCs/>
          <w:color w:val="000000"/>
        </w:rPr>
        <w:lastRenderedPageBreak/>
        <w:t xml:space="preserve">лекарственных и ядовитых растений, внесенных в Красные книги России и Нижегородской области.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sz w:val="22"/>
          <w:szCs w:val="22"/>
        </w:rPr>
      </w:pP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Default="002C5A4A" w:rsidP="002C5A4A">
      <w:pPr>
        <w:widowControl/>
        <w:tabs>
          <w:tab w:val="num" w:pos="643"/>
        </w:tabs>
        <w:ind w:firstLine="567"/>
      </w:pPr>
      <w:r w:rsidRPr="002C5A4A">
        <w:t>Аттестация по дисциплине – зачет.</w:t>
      </w:r>
    </w:p>
    <w:p w:rsidR="002C5A4A" w:rsidRDefault="002C5A4A">
      <w:pPr>
        <w:widowControl/>
        <w:spacing w:after="200" w:line="276" w:lineRule="auto"/>
        <w:ind w:firstLine="0"/>
        <w:jc w:val="left"/>
      </w:pPr>
      <w:r>
        <w:br w:type="page"/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2C5A4A" w:rsidP="002C5A4A">
            <w:pPr>
              <w:widowControl/>
              <w:spacing w:line="276" w:lineRule="auto"/>
              <w:ind w:left="57" w:right="57" w:firstLine="0"/>
              <w:jc w:val="center"/>
              <w:rPr>
                <w:b/>
              </w:rPr>
            </w:pPr>
            <w:r w:rsidRPr="002C5A4A">
              <w:rPr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>ОСНОВЫ ТЕОРИИ ФРАКТАЛОВ В ЭКОЛОГИИ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C5A4A" w:rsidRPr="002C5A4A" w:rsidRDefault="002C5A4A" w:rsidP="002C5A4A">
      <w:pPr>
        <w:widowControl/>
        <w:ind w:firstLine="540"/>
        <w:jc w:val="center"/>
        <w:rPr>
          <w:b/>
        </w:rPr>
      </w:pPr>
    </w:p>
    <w:p w:rsidR="002C5A4A" w:rsidRPr="002C5A4A" w:rsidRDefault="002C5A4A" w:rsidP="002C5A4A">
      <w:pPr>
        <w:widowControl/>
        <w:suppressAutoHyphens/>
        <w:spacing w:before="60"/>
        <w:ind w:firstLine="851"/>
        <w:rPr>
          <w:lang w:eastAsia="ar-SA"/>
        </w:rPr>
      </w:pPr>
      <w:r w:rsidRPr="002C5A4A">
        <w:rPr>
          <w:b/>
          <w:lang w:eastAsia="ar-SA"/>
        </w:rPr>
        <w:t xml:space="preserve">Цели освоения дисциплины. </w:t>
      </w:r>
    </w:p>
    <w:p w:rsidR="002C5A4A" w:rsidRPr="002C5A4A" w:rsidRDefault="002C5A4A" w:rsidP="002C5A4A">
      <w:pPr>
        <w:widowControl/>
        <w:suppressAutoHyphens/>
        <w:spacing w:before="60"/>
        <w:ind w:firstLine="851"/>
        <w:rPr>
          <w:lang w:eastAsia="ar-SA"/>
        </w:rPr>
      </w:pPr>
      <w:r w:rsidRPr="002C5A4A">
        <w:rPr>
          <w:lang w:eastAsia="ar-SA"/>
        </w:rPr>
        <w:t xml:space="preserve">Целями освоения </w:t>
      </w:r>
      <w:r w:rsidRPr="002C5A4A">
        <w:rPr>
          <w:spacing w:val="-3"/>
          <w:lang w:eastAsia="ar-SA"/>
        </w:rPr>
        <w:t>дисциплин</w:t>
      </w:r>
      <w:r w:rsidRPr="002C5A4A">
        <w:rPr>
          <w:lang w:eastAsia="ar-SA"/>
        </w:rPr>
        <w:t xml:space="preserve">ы </w:t>
      </w:r>
      <w:r w:rsidRPr="002C5A4A">
        <w:rPr>
          <w:shd w:val="clear" w:color="auto" w:fill="FFFFFF"/>
          <w:lang w:eastAsia="ar-SA"/>
        </w:rPr>
        <w:t>«Основы теории фракталов в экологии»</w:t>
      </w:r>
      <w:r w:rsidRPr="002C5A4A">
        <w:rPr>
          <w:lang w:eastAsia="ar-SA"/>
        </w:rPr>
        <w:t xml:space="preserve"> являются: рассмотрение принципа </w:t>
      </w:r>
      <w:proofErr w:type="spellStart"/>
      <w:r w:rsidRPr="002C5A4A">
        <w:rPr>
          <w:lang w:eastAsia="ar-SA"/>
        </w:rPr>
        <w:t>самоподобия</w:t>
      </w:r>
      <w:proofErr w:type="spellEnd"/>
      <w:r w:rsidRPr="002C5A4A">
        <w:rPr>
          <w:lang w:eastAsia="ar-SA"/>
        </w:rPr>
        <w:t xml:space="preserve"> как фундаментального свойства природных объектов, ознакомление с основами теорий фракталов, </w:t>
      </w:r>
      <w:proofErr w:type="spellStart"/>
      <w:r w:rsidRPr="002C5A4A">
        <w:rPr>
          <w:lang w:eastAsia="ar-SA"/>
        </w:rPr>
        <w:t>мультифракталов</w:t>
      </w:r>
      <w:proofErr w:type="spellEnd"/>
      <w:r w:rsidRPr="002C5A4A">
        <w:rPr>
          <w:lang w:eastAsia="ar-SA"/>
        </w:rPr>
        <w:t xml:space="preserve">, </w:t>
      </w:r>
      <w:proofErr w:type="spellStart"/>
      <w:r w:rsidRPr="002C5A4A">
        <w:rPr>
          <w:lang w:eastAsia="ar-SA"/>
        </w:rPr>
        <w:t>перколяции</w:t>
      </w:r>
      <w:proofErr w:type="spellEnd"/>
      <w:r w:rsidRPr="002C5A4A">
        <w:rPr>
          <w:lang w:eastAsia="ar-SA"/>
        </w:rPr>
        <w:t>, самоорганизации, изучение экологических приложений этих теорий.</w:t>
      </w:r>
    </w:p>
    <w:p w:rsidR="002C5A4A" w:rsidRPr="002C5A4A" w:rsidRDefault="002C5A4A" w:rsidP="002C5A4A">
      <w:pPr>
        <w:widowControl/>
        <w:ind w:firstLine="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spacing w:before="60"/>
        <w:ind w:firstLine="851"/>
        <w:rPr>
          <w:lang w:eastAsia="ar-SA"/>
        </w:rPr>
      </w:pPr>
      <w:r w:rsidRPr="002C5A4A">
        <w:rPr>
          <w:color w:val="000000"/>
          <w:shd w:val="clear" w:color="auto" w:fill="FFFFFF"/>
        </w:rPr>
        <w:t>Д</w:t>
      </w:r>
      <w:r w:rsidRPr="002C5A4A">
        <w:rPr>
          <w:color w:val="000000"/>
        </w:rPr>
        <w:t>исциплина «Основы теории фракталов в экологии</w:t>
      </w:r>
      <w:r w:rsidRPr="002C5A4A">
        <w:rPr>
          <w:color w:val="000000"/>
          <w:shd w:val="clear" w:color="auto" w:fill="FFFFFF"/>
        </w:rPr>
        <w:t>»</w:t>
      </w:r>
      <w:r w:rsidRPr="002C5A4A">
        <w:rPr>
          <w:color w:val="000000"/>
        </w:rPr>
        <w:t xml:space="preserve"> относится к числу общепрофессиональных дисциплин по выбору и изучается на 3 году обучения, в 5 семестре. Освоение курса опирается на знания, умения, навыки и компетенции </w:t>
      </w:r>
      <w:r w:rsidRPr="002C5A4A">
        <w:rPr>
          <w:shd w:val="clear" w:color="auto" w:fill="FFFFFF"/>
          <w:lang w:eastAsia="ar-SA"/>
        </w:rPr>
        <w:t>основ классического анализа, биофизики, общей экологии и экологии сообществ.</w:t>
      </w:r>
    </w:p>
    <w:p w:rsidR="002C5A4A" w:rsidRPr="002C5A4A" w:rsidRDefault="002C5A4A" w:rsidP="002C5A4A">
      <w:pPr>
        <w:widowControl/>
        <w:suppressAutoHyphens/>
        <w:ind w:firstLine="709"/>
        <w:rPr>
          <w:shd w:val="clear" w:color="auto" w:fill="FFFFFF"/>
          <w:lang w:eastAsia="ar-SA"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suppressAutoHyphens/>
        <w:spacing w:line="360" w:lineRule="auto"/>
        <w:ind w:firstLine="851"/>
        <w:rPr>
          <w:b/>
          <w:bCs/>
          <w:color w:val="000000"/>
          <w:shd w:val="clear" w:color="auto" w:fill="FFFFFF"/>
          <w:lang w:eastAsia="ar-SA"/>
        </w:rPr>
      </w:pPr>
      <w:r w:rsidRPr="002C5A4A">
        <w:rPr>
          <w:lang w:eastAsia="ar-SA"/>
        </w:rPr>
        <w:t xml:space="preserve">В результате изучения дисциплины аспирант должен </w:t>
      </w:r>
    </w:p>
    <w:p w:rsidR="002C5A4A" w:rsidRPr="002C5A4A" w:rsidRDefault="002C5A4A" w:rsidP="002C5A4A">
      <w:pPr>
        <w:widowControl/>
        <w:suppressAutoHyphens/>
        <w:spacing w:line="360" w:lineRule="auto"/>
        <w:ind w:firstLine="851"/>
        <w:rPr>
          <w:b/>
          <w:bCs/>
          <w:color w:val="000000"/>
          <w:shd w:val="clear" w:color="auto" w:fill="FFFFFF"/>
          <w:lang w:eastAsia="ar-SA"/>
        </w:rPr>
      </w:pPr>
      <w:r w:rsidRPr="002C5A4A">
        <w:rPr>
          <w:b/>
          <w:bCs/>
          <w:color w:val="000000"/>
          <w:shd w:val="clear" w:color="auto" w:fill="FFFFFF"/>
          <w:lang w:eastAsia="ar-SA"/>
        </w:rPr>
        <w:t xml:space="preserve">знать: </w:t>
      </w:r>
      <w:r w:rsidRPr="002C5A4A">
        <w:rPr>
          <w:bCs/>
          <w:color w:val="000000"/>
          <w:shd w:val="clear" w:color="auto" w:fill="FFFFFF"/>
          <w:lang w:eastAsia="ar-SA"/>
        </w:rPr>
        <w:t xml:space="preserve">основы фрактального анализа, теории </w:t>
      </w:r>
      <w:proofErr w:type="spellStart"/>
      <w:r w:rsidRPr="002C5A4A">
        <w:rPr>
          <w:bCs/>
          <w:color w:val="000000"/>
          <w:shd w:val="clear" w:color="auto" w:fill="FFFFFF"/>
          <w:lang w:eastAsia="ar-SA"/>
        </w:rPr>
        <w:t>перколяции</w:t>
      </w:r>
      <w:proofErr w:type="spellEnd"/>
      <w:r w:rsidRPr="002C5A4A">
        <w:rPr>
          <w:bCs/>
          <w:color w:val="000000"/>
          <w:shd w:val="clear" w:color="auto" w:fill="FFFFFF"/>
          <w:lang w:eastAsia="ar-SA"/>
        </w:rPr>
        <w:t>, синергетики;</w:t>
      </w:r>
    </w:p>
    <w:p w:rsidR="002C5A4A" w:rsidRPr="002C5A4A" w:rsidRDefault="002C5A4A" w:rsidP="002C5A4A">
      <w:pPr>
        <w:widowControl/>
        <w:suppressAutoHyphens/>
        <w:spacing w:line="360" w:lineRule="auto"/>
        <w:ind w:firstLine="851"/>
        <w:rPr>
          <w:b/>
          <w:bCs/>
          <w:color w:val="000000"/>
          <w:shd w:val="clear" w:color="auto" w:fill="FFFFFF"/>
          <w:lang w:eastAsia="ar-SA"/>
        </w:rPr>
      </w:pPr>
      <w:r w:rsidRPr="002C5A4A">
        <w:rPr>
          <w:b/>
          <w:bCs/>
          <w:color w:val="000000"/>
          <w:shd w:val="clear" w:color="auto" w:fill="FFFFFF"/>
          <w:lang w:eastAsia="ar-SA"/>
        </w:rPr>
        <w:t xml:space="preserve">уметь: </w:t>
      </w:r>
      <w:r w:rsidRPr="002C5A4A">
        <w:rPr>
          <w:bCs/>
          <w:color w:val="000000"/>
          <w:shd w:val="clear" w:color="auto" w:fill="FFFFFF"/>
          <w:lang w:eastAsia="ar-SA"/>
        </w:rPr>
        <w:t>применять концепции фрактальной геометрии и синергетики в контексте конкретных экологических проблем на разных уровнях биологической организации;</w:t>
      </w:r>
    </w:p>
    <w:p w:rsidR="002C5A4A" w:rsidRPr="002C5A4A" w:rsidRDefault="002C5A4A" w:rsidP="002C5A4A">
      <w:pPr>
        <w:widowControl/>
        <w:suppressAutoHyphens/>
        <w:spacing w:line="360" w:lineRule="auto"/>
        <w:ind w:firstLine="851"/>
        <w:rPr>
          <w:b/>
          <w:lang w:eastAsia="ar-SA"/>
        </w:rPr>
      </w:pPr>
      <w:r w:rsidRPr="002C5A4A">
        <w:rPr>
          <w:b/>
          <w:bCs/>
          <w:color w:val="000000"/>
          <w:shd w:val="clear" w:color="auto" w:fill="FFFFFF"/>
          <w:lang w:eastAsia="ar-SA"/>
        </w:rPr>
        <w:t xml:space="preserve">владеть: </w:t>
      </w:r>
      <w:r w:rsidRPr="002C5A4A">
        <w:rPr>
          <w:bCs/>
          <w:color w:val="000000"/>
          <w:shd w:val="clear" w:color="auto" w:fill="FFFFFF"/>
          <w:lang w:eastAsia="ar-SA"/>
        </w:rPr>
        <w:t xml:space="preserve">методами фрактального и </w:t>
      </w:r>
      <w:proofErr w:type="spellStart"/>
      <w:r w:rsidRPr="002C5A4A">
        <w:rPr>
          <w:bCs/>
          <w:color w:val="000000"/>
          <w:shd w:val="clear" w:color="auto" w:fill="FFFFFF"/>
          <w:lang w:eastAsia="ar-SA"/>
        </w:rPr>
        <w:t>мультифрактального</w:t>
      </w:r>
      <w:proofErr w:type="spellEnd"/>
      <w:r w:rsidRPr="002C5A4A">
        <w:rPr>
          <w:bCs/>
          <w:color w:val="000000"/>
          <w:shd w:val="clear" w:color="auto" w:fill="FFFFFF"/>
          <w:lang w:eastAsia="ar-SA"/>
        </w:rPr>
        <w:t xml:space="preserve"> анализа эмпирических данных.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 xml:space="preserve">УК-1 </w:t>
      </w:r>
      <w:r w:rsidRPr="002C5A4A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 xml:space="preserve">УК-3 </w:t>
      </w:r>
      <w:r w:rsidRPr="002C5A4A">
        <w:t>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 xml:space="preserve">УК-5 </w:t>
      </w:r>
      <w:r w:rsidRPr="002C5A4A">
        <w:t xml:space="preserve">Способность планировать и решать задачи собственного профессионального и личностного развития 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  <w:rPr>
          <w:b/>
        </w:rPr>
      </w:pPr>
      <w:r w:rsidRPr="002C5A4A">
        <w:rPr>
          <w:b/>
        </w:rPr>
        <w:t xml:space="preserve">ОПК-1  </w:t>
      </w:r>
      <w:r w:rsidRPr="002C5A4A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2C5A4A">
        <w:rPr>
          <w:b/>
        </w:rPr>
        <w:t xml:space="preserve"> 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spacing w:before="100" w:beforeAutospacing="1" w:after="100" w:afterAutospacing="1"/>
        <w:ind w:firstLine="540"/>
      </w:pPr>
      <w:r w:rsidRPr="002C5A4A">
        <w:rPr>
          <w:b/>
        </w:rPr>
        <w:t>Основы теории фракталов</w:t>
      </w:r>
      <w:r w:rsidRPr="002C5A4A">
        <w:rPr>
          <w:b/>
        </w:rPr>
        <w:tab/>
        <w:t xml:space="preserve">Фракталы и фрактальный анализ. </w:t>
      </w:r>
      <w:proofErr w:type="spellStart"/>
      <w:r w:rsidRPr="002C5A4A">
        <w:t>Самоподобие</w:t>
      </w:r>
      <w:proofErr w:type="spellEnd"/>
      <w:r w:rsidRPr="002C5A4A">
        <w:t xml:space="preserve"> как фундаментальное свойство природных объектов. Определение </w:t>
      </w:r>
      <w:proofErr w:type="spellStart"/>
      <w:r w:rsidRPr="002C5A4A">
        <w:t>самоподобных</w:t>
      </w:r>
      <w:proofErr w:type="spellEnd"/>
      <w:r w:rsidRPr="002C5A4A">
        <w:t xml:space="preserve"> множеств. Фракталы. Фрактальная размерность. Определение клеточной размерности фрактальных </w:t>
      </w:r>
      <w:r w:rsidRPr="002C5A4A">
        <w:lastRenderedPageBreak/>
        <w:t xml:space="preserve">множеств. Фрактальные кривые. Траектория броуновского движения как фрактальный объект. </w:t>
      </w:r>
      <w:proofErr w:type="spellStart"/>
      <w:r w:rsidRPr="002C5A4A">
        <w:rPr>
          <w:b/>
        </w:rPr>
        <w:t>Мультифракталы</w:t>
      </w:r>
      <w:proofErr w:type="spellEnd"/>
      <w:r w:rsidRPr="002C5A4A">
        <w:rPr>
          <w:b/>
        </w:rPr>
        <w:t>.</w:t>
      </w:r>
      <w:r w:rsidRPr="002C5A4A">
        <w:rPr>
          <w:b/>
        </w:rPr>
        <w:tab/>
      </w:r>
      <w:r w:rsidRPr="002C5A4A">
        <w:t xml:space="preserve">Гетерогенные фрактальные объекты. Обобщенные размерности. Индексы сингулярности. </w:t>
      </w:r>
      <w:proofErr w:type="spellStart"/>
      <w:r w:rsidRPr="002C5A4A">
        <w:t>Мультифрактальные</w:t>
      </w:r>
      <w:proofErr w:type="spellEnd"/>
      <w:r w:rsidRPr="002C5A4A">
        <w:t xml:space="preserve"> спектр. </w:t>
      </w:r>
      <w:r w:rsidRPr="002C5A4A">
        <w:rPr>
          <w:b/>
        </w:rPr>
        <w:t>Фрактальная концепция структуры сообщества.</w:t>
      </w:r>
      <w:r w:rsidRPr="002C5A4A">
        <w:rPr>
          <w:b/>
        </w:rPr>
        <w:tab/>
      </w:r>
      <w:r w:rsidRPr="002C5A4A">
        <w:t xml:space="preserve">Структура биотических сообществ. Распределение видов. Видовое разнообразие. Энтропии </w:t>
      </w:r>
      <w:proofErr w:type="spellStart"/>
      <w:r w:rsidRPr="002C5A4A">
        <w:t>Реньи</w:t>
      </w:r>
      <w:proofErr w:type="spellEnd"/>
      <w:r w:rsidRPr="002C5A4A">
        <w:t xml:space="preserve"> как индексы разнообразия. </w:t>
      </w:r>
      <w:proofErr w:type="spellStart"/>
      <w:r w:rsidRPr="002C5A4A">
        <w:t>Скейлинг</w:t>
      </w:r>
      <w:proofErr w:type="spellEnd"/>
      <w:r w:rsidRPr="002C5A4A">
        <w:t xml:space="preserve"> разнообразия ка проявление </w:t>
      </w:r>
      <w:proofErr w:type="spellStart"/>
      <w:r w:rsidRPr="002C5A4A">
        <w:t>самоподобия</w:t>
      </w:r>
      <w:proofErr w:type="spellEnd"/>
      <w:r w:rsidRPr="002C5A4A">
        <w:t xml:space="preserve"> сообщества. </w:t>
      </w:r>
      <w:proofErr w:type="spellStart"/>
      <w:r w:rsidRPr="002C5A4A">
        <w:t>Мультифрактальный</w:t>
      </w:r>
      <w:proofErr w:type="spellEnd"/>
      <w:r w:rsidRPr="002C5A4A">
        <w:t xml:space="preserve"> спектр структуры сообщества. </w:t>
      </w:r>
      <w:r w:rsidRPr="002C5A4A">
        <w:rPr>
          <w:b/>
        </w:rPr>
        <w:t xml:space="preserve">Экологическая </w:t>
      </w:r>
      <w:proofErr w:type="spellStart"/>
      <w:r w:rsidRPr="002C5A4A">
        <w:rPr>
          <w:b/>
        </w:rPr>
        <w:t>аллометрия</w:t>
      </w:r>
      <w:proofErr w:type="spellEnd"/>
      <w:r w:rsidRPr="002C5A4A">
        <w:rPr>
          <w:b/>
        </w:rPr>
        <w:t>.</w:t>
      </w:r>
      <w:r w:rsidRPr="002C5A4A">
        <w:rPr>
          <w:b/>
        </w:rPr>
        <w:tab/>
      </w:r>
      <w:proofErr w:type="spellStart"/>
      <w:r w:rsidRPr="002C5A4A">
        <w:t>Аллометрия</w:t>
      </w:r>
      <w:proofErr w:type="spellEnd"/>
      <w:r w:rsidRPr="002C5A4A">
        <w:t xml:space="preserve"> и масштабная инвариантность в экологии. Проблема зависимости скорости метаболизма от размеров тела живых организмов. Фрактальная модель Уэста-Брауна-</w:t>
      </w:r>
      <w:proofErr w:type="spellStart"/>
      <w:r w:rsidRPr="002C5A4A">
        <w:t>Энквиста</w:t>
      </w:r>
      <w:proofErr w:type="spellEnd"/>
      <w:r w:rsidRPr="002C5A4A">
        <w:t xml:space="preserve">. </w:t>
      </w:r>
      <w:proofErr w:type="spellStart"/>
      <w:r w:rsidRPr="002C5A4A">
        <w:t>Аллометрия</w:t>
      </w:r>
      <w:proofErr w:type="spellEnd"/>
      <w:r w:rsidRPr="002C5A4A">
        <w:t xml:space="preserve"> и сравнительная физиология систем распределения ресурсов. Фрактальные поверхности. Диффузионное дыхание. Легкие. Кровеносные системы. Проблема размеров сердца</w:t>
      </w:r>
      <w:r w:rsidRPr="002C5A4A">
        <w:rPr>
          <w:b/>
        </w:rPr>
        <w:t>.</w:t>
      </w:r>
      <w:r w:rsidRPr="002C5A4A">
        <w:t xml:space="preserve"> </w:t>
      </w:r>
      <w:r w:rsidRPr="002C5A4A">
        <w:rPr>
          <w:b/>
        </w:rPr>
        <w:t>Метаболическая теория экологии.</w:t>
      </w:r>
      <w:r w:rsidRPr="002C5A4A">
        <w:rPr>
          <w:b/>
        </w:rPr>
        <w:tab/>
      </w:r>
      <w:r w:rsidRPr="002C5A4A">
        <w:t xml:space="preserve">Жизненный цикл, рождаемость, смертность, продуктивность, биотический потенциал, плотность популяций как параметры, определяемые размерами организмов. Пространственное распределение видового богатства. </w:t>
      </w:r>
      <w:r w:rsidRPr="002C5A4A">
        <w:rPr>
          <w:b/>
        </w:rPr>
        <w:t xml:space="preserve">Основы теории </w:t>
      </w:r>
      <w:proofErr w:type="spellStart"/>
      <w:r w:rsidRPr="002C5A4A">
        <w:rPr>
          <w:b/>
        </w:rPr>
        <w:t>перколяции</w:t>
      </w:r>
      <w:proofErr w:type="spellEnd"/>
      <w:r w:rsidRPr="002C5A4A">
        <w:rPr>
          <w:b/>
        </w:rPr>
        <w:t>.</w:t>
      </w:r>
      <w:r w:rsidRPr="002C5A4A">
        <w:rPr>
          <w:b/>
        </w:rPr>
        <w:tab/>
      </w:r>
      <w:r w:rsidRPr="002C5A4A">
        <w:t xml:space="preserve">Теория </w:t>
      </w:r>
      <w:proofErr w:type="spellStart"/>
      <w:r w:rsidRPr="002C5A4A">
        <w:t>перколяции</w:t>
      </w:r>
      <w:proofErr w:type="spellEnd"/>
      <w:r w:rsidRPr="002C5A4A">
        <w:t xml:space="preserve"> и распространение эпидемий. </w:t>
      </w:r>
      <w:proofErr w:type="spellStart"/>
      <w:r w:rsidRPr="002C5A4A">
        <w:t>Перколяционный</w:t>
      </w:r>
      <w:proofErr w:type="spellEnd"/>
      <w:r w:rsidRPr="002C5A4A">
        <w:t xml:space="preserve"> фазовый переход. Задачи узлов и задачи связей: экологическая интерпретация. Решетка Бете. Направленная </w:t>
      </w:r>
      <w:proofErr w:type="spellStart"/>
      <w:r w:rsidRPr="002C5A4A">
        <w:t>перколяция</w:t>
      </w:r>
      <w:proofErr w:type="spellEnd"/>
      <w:r w:rsidRPr="002C5A4A">
        <w:t xml:space="preserve">. Распространение фронта заселенности в экосистемах. Градиентная </w:t>
      </w:r>
      <w:proofErr w:type="spellStart"/>
      <w:r w:rsidRPr="002C5A4A">
        <w:t>перколяция</w:t>
      </w:r>
      <w:proofErr w:type="spellEnd"/>
      <w:r w:rsidRPr="002C5A4A">
        <w:t xml:space="preserve"> и проблема распространения эпидемий. Динамическая </w:t>
      </w:r>
      <w:proofErr w:type="spellStart"/>
      <w:r w:rsidRPr="002C5A4A">
        <w:t>перколяция</w:t>
      </w:r>
      <w:proofErr w:type="spellEnd"/>
      <w:r w:rsidRPr="002C5A4A">
        <w:t>. Модели лесных пожаров. Фрактальные модели биологической эволюции.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2C5A4A" w:rsidRPr="002C5A4A" w:rsidRDefault="002C5A4A" w:rsidP="002C5A4A">
      <w:pPr>
        <w:widowControl/>
        <w:ind w:firstLine="540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t>Аттестация по дисциплине – экзамен.</w:t>
      </w:r>
    </w:p>
    <w:p w:rsidR="002C5A4A" w:rsidRPr="002C5A4A" w:rsidRDefault="002C5A4A" w:rsidP="002C5A4A">
      <w:pPr>
        <w:widowControl/>
        <w:ind w:firstLine="540"/>
      </w:pPr>
    </w:p>
    <w:p w:rsidR="002C5A4A" w:rsidRPr="002C5A4A" w:rsidRDefault="002C5A4A" w:rsidP="002C5A4A">
      <w:pPr>
        <w:widowControl/>
        <w:ind w:firstLine="0"/>
        <w:rPr>
          <w:b/>
        </w:rPr>
      </w:pPr>
    </w:p>
    <w:p w:rsidR="002C5A4A" w:rsidRPr="002C5A4A" w:rsidRDefault="002C5A4A" w:rsidP="002C5A4A">
      <w:pPr>
        <w:widowControl/>
        <w:ind w:firstLine="0"/>
        <w:rPr>
          <w:b/>
        </w:rPr>
      </w:pPr>
    </w:p>
    <w:p w:rsidR="002C5A4A" w:rsidRPr="002C5A4A" w:rsidRDefault="002C5A4A" w:rsidP="002C5A4A">
      <w:pPr>
        <w:widowControl/>
        <w:ind w:firstLine="0"/>
        <w:rPr>
          <w:b/>
        </w:rPr>
      </w:pP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2C5A4A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  <w:r w:rsidRPr="002C5A4A">
              <w:rPr>
                <w:b/>
                <w:bCs/>
                <w:caps/>
                <w:color w:val="000000"/>
                <w:sz w:val="28"/>
                <w:szCs w:val="28"/>
              </w:rPr>
              <w:lastRenderedPageBreak/>
              <w:t>ПАЛЕОБОТАНИКА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jc w:val="center"/>
        <w:rPr>
          <w:b/>
          <w:sz w:val="28"/>
          <w:szCs w:val="28"/>
        </w:rPr>
      </w:pPr>
    </w:p>
    <w:p w:rsidR="002C5A4A" w:rsidRPr="002C5A4A" w:rsidRDefault="002C5A4A" w:rsidP="002C5A4A">
      <w:pPr>
        <w:widowControl/>
        <w:spacing w:line="276" w:lineRule="auto"/>
        <w:ind w:left="426" w:firstLine="0"/>
        <w:jc w:val="left"/>
        <w:rPr>
          <w:b/>
        </w:rPr>
      </w:pPr>
      <w:r w:rsidRPr="002C5A4A">
        <w:rPr>
          <w:b/>
        </w:rPr>
        <w:t>Цель освоения дисциплины</w:t>
      </w:r>
    </w:p>
    <w:p w:rsidR="002C5A4A" w:rsidRPr="002C5A4A" w:rsidRDefault="002C5A4A" w:rsidP="002C5A4A">
      <w:pPr>
        <w:widowControl/>
        <w:spacing w:line="276" w:lineRule="auto"/>
        <w:ind w:firstLine="426"/>
      </w:pPr>
      <w:r w:rsidRPr="002C5A4A">
        <w:t xml:space="preserve">Целями освоения </w:t>
      </w:r>
      <w:r w:rsidRPr="002C5A4A">
        <w:rPr>
          <w:spacing w:val="-3"/>
        </w:rPr>
        <w:t>дисциплин</w:t>
      </w:r>
      <w:r w:rsidRPr="002C5A4A">
        <w:t>ы (модуля) «</w:t>
      </w:r>
      <w:r w:rsidRPr="002C5A4A">
        <w:rPr>
          <w:b/>
          <w:i/>
        </w:rPr>
        <w:t>Палеоботаника»</w:t>
      </w:r>
      <w:r w:rsidRPr="002C5A4A">
        <w:t xml:space="preserve"> являются знакомство с растительным миром прошлого, закономерностями и формами сохранения органических остатков в ископаемом состоянии, основными биологическими закономерностями эволюции.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 xml:space="preserve">Дисциплина относится к выборным общепрофессиональным дисциплинам. Трудоемкость дисциплины составляет 2 зачетные единицы.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>В результате изучения дисциплины аспирант должен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Знать: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t>- геологическую историю органического мира Земли; основные направления эволюции царства растений; морфологические и анатомические особенности вымерших групп растений; систематическое положение отдельных представителей вымерших групп.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Уметь:</w:t>
      </w:r>
    </w:p>
    <w:p w:rsidR="002C5A4A" w:rsidRPr="002C5A4A" w:rsidRDefault="002C5A4A" w:rsidP="002C5A4A">
      <w:pPr>
        <w:widowControl/>
        <w:tabs>
          <w:tab w:val="num" w:pos="709"/>
          <w:tab w:val="left" w:pos="851"/>
        </w:tabs>
        <w:ind w:firstLine="567"/>
      </w:pPr>
      <w:r w:rsidRPr="002C5A4A">
        <w:rPr>
          <w:b/>
        </w:rPr>
        <w:t xml:space="preserve">- </w:t>
      </w:r>
      <w:r w:rsidRPr="002C5A4A">
        <w:t xml:space="preserve">применять теоретические знания для определения растений по </w:t>
      </w:r>
      <w:proofErr w:type="spellStart"/>
      <w:r w:rsidRPr="002C5A4A">
        <w:t>фоссилиям</w:t>
      </w:r>
      <w:proofErr w:type="spellEnd"/>
      <w:r w:rsidRPr="002C5A4A">
        <w:t xml:space="preserve"> (окаменелым остаткам)  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Владеть: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rPr>
          <w:lang w:bidi="as-IN"/>
        </w:rPr>
        <w:t xml:space="preserve">- </w:t>
      </w:r>
      <w:r w:rsidRPr="002C5A4A">
        <w:t>общими методами идентификации ископаемых растений.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</w:t>
      </w:r>
      <w:r w:rsidRPr="002C5A4A">
        <w:t>:</w:t>
      </w:r>
      <w:proofErr w:type="gramEnd"/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ПК-1 способностью получать новые научные и прикладные результаты в области изучения растительных сообществ наземных и водных экосистем.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ПК-2 способностью к формулированию новых конкурентоспособных идей в области исследования флоры и растительности, биологии и экологии отдельных видов растений с целью охраны и рационального их использования.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tabs>
          <w:tab w:val="num" w:pos="-709"/>
        </w:tabs>
        <w:ind w:firstLine="567"/>
        <w:rPr>
          <w:bCs/>
          <w:color w:val="000000"/>
        </w:rPr>
      </w:pPr>
      <w:r w:rsidRPr="002C5A4A">
        <w:t xml:space="preserve">Геологические эпохи земли. История органического мира. Методы изучения ископаемых растений. Древние группы водорослей. Отдел </w:t>
      </w:r>
      <w:proofErr w:type="spellStart"/>
      <w:r w:rsidRPr="002C5A4A">
        <w:t>Риниофиты</w:t>
      </w:r>
      <w:proofErr w:type="spellEnd"/>
      <w:r w:rsidRPr="002C5A4A">
        <w:t>. Вымершие представители отдела Плауновидные. Вымершие представители отдела Хвощевидные. Вымершие представители отдела Папоротниковидные. Вымершие представители отдела Голосеменные. Вымершие представители отдела Покрытосеменные</w:t>
      </w:r>
      <w:proofErr w:type="gramStart"/>
      <w:r w:rsidRPr="002C5A4A">
        <w:t>.</w:t>
      </w:r>
      <w:r w:rsidRPr="002C5A4A">
        <w:rPr>
          <w:bCs/>
          <w:color w:val="000000"/>
        </w:rPr>
        <w:t xml:space="preserve">. </w:t>
      </w:r>
      <w:proofErr w:type="gramEnd"/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sz w:val="22"/>
          <w:szCs w:val="22"/>
        </w:rPr>
      </w:pP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</w:pPr>
      <w:r w:rsidRPr="002C5A4A">
        <w:t>Аттестация по дисциплине – экзамен.</w:t>
      </w:r>
    </w:p>
    <w:p w:rsidR="002C5A4A" w:rsidRPr="002C5A4A" w:rsidRDefault="002C5A4A" w:rsidP="002C5A4A">
      <w:pPr>
        <w:widowControl/>
        <w:spacing w:line="276" w:lineRule="auto"/>
        <w:ind w:firstLine="426"/>
      </w:pP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2C5A4A" w:rsidP="00F81B6F">
            <w:pPr>
              <w:widowControl/>
              <w:ind w:firstLine="0"/>
              <w:jc w:val="center"/>
              <w:rPr>
                <w:b/>
              </w:rPr>
            </w:pPr>
            <w:r w:rsidRPr="002C5A4A">
              <w:rPr>
                <w:b/>
                <w:bCs/>
                <w:caps/>
                <w:color w:val="000000"/>
                <w:sz w:val="28"/>
                <w:szCs w:val="28"/>
              </w:rPr>
              <w:lastRenderedPageBreak/>
              <w:t>СРАВНИТЕЛЬНАЯ АНАТОМИЯ И МОРФОЛОГИЯ РАСТЕНИЙ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jc w:val="center"/>
        <w:rPr>
          <w:b/>
          <w:sz w:val="28"/>
          <w:szCs w:val="28"/>
        </w:rPr>
      </w:pPr>
    </w:p>
    <w:p w:rsidR="002C5A4A" w:rsidRPr="002C5A4A" w:rsidRDefault="002C5A4A" w:rsidP="002C5A4A">
      <w:pPr>
        <w:widowControl/>
        <w:spacing w:line="276" w:lineRule="auto"/>
        <w:ind w:left="426" w:firstLine="0"/>
        <w:jc w:val="left"/>
        <w:rPr>
          <w:b/>
        </w:rPr>
      </w:pPr>
      <w:r w:rsidRPr="002C5A4A">
        <w:rPr>
          <w:b/>
        </w:rPr>
        <w:t>Цель освоения дисциплины</w:t>
      </w:r>
    </w:p>
    <w:p w:rsidR="002C5A4A" w:rsidRPr="002C5A4A" w:rsidRDefault="002C5A4A" w:rsidP="002C5A4A">
      <w:pPr>
        <w:widowControl/>
        <w:spacing w:line="276" w:lineRule="auto"/>
        <w:ind w:firstLine="426"/>
      </w:pPr>
      <w:r w:rsidRPr="002C5A4A">
        <w:t xml:space="preserve">Целями освоения </w:t>
      </w:r>
      <w:r w:rsidRPr="002C5A4A">
        <w:rPr>
          <w:spacing w:val="-3"/>
        </w:rPr>
        <w:t>дисциплин</w:t>
      </w:r>
      <w:r w:rsidRPr="002C5A4A">
        <w:t>ы (модуля) «</w:t>
      </w:r>
      <w:r w:rsidRPr="002C5A4A">
        <w:rPr>
          <w:b/>
          <w:i/>
        </w:rPr>
        <w:t>Сравнительная анатомия и морфология растений»</w:t>
      </w:r>
      <w:r w:rsidRPr="002C5A4A">
        <w:t xml:space="preserve"> являются формирование знаний и умений в области эволюции внутреннего и внешнего строения представителей растительного мира.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 xml:space="preserve">Дисциплина относится к выборным профессиональным дисциплинам. Трудоемкость дисциплины составляет 1 зачетную единицу.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>В результате изучения дисциплины аспирант должен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Знать: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t>- основные закономерности строения и функционирования тканей и органов растений разных систематических групп; эволюционные процессы становления и развития растительных организмов и их структур, позволившим им освоить различные экологические ниши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Уметь:</w:t>
      </w:r>
    </w:p>
    <w:p w:rsidR="002C5A4A" w:rsidRPr="002C5A4A" w:rsidRDefault="002C5A4A" w:rsidP="002C5A4A">
      <w:pPr>
        <w:widowControl/>
        <w:tabs>
          <w:tab w:val="num" w:pos="709"/>
          <w:tab w:val="left" w:pos="851"/>
        </w:tabs>
        <w:ind w:firstLine="567"/>
      </w:pPr>
      <w:r w:rsidRPr="002C5A4A">
        <w:rPr>
          <w:b/>
        </w:rPr>
        <w:t xml:space="preserve">- </w:t>
      </w:r>
      <w:r w:rsidRPr="002C5A4A">
        <w:t xml:space="preserve">использовать теоретические знания для проведения сравнительного анализа анатомических и морфологических структур растений разных систематических групп.  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Владеть: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rPr>
          <w:lang w:bidi="as-IN"/>
        </w:rPr>
        <w:t xml:space="preserve">- </w:t>
      </w:r>
      <w:r w:rsidRPr="002C5A4A">
        <w:t>методами сравнительно-анатомического и сравнительно-морфологического исследований растений в полевых и лабораторных условиях.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</w:t>
      </w:r>
      <w:r w:rsidRPr="002C5A4A">
        <w:t>:</w:t>
      </w:r>
      <w:proofErr w:type="gramEnd"/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ПК-1 способностью получать новые научные и прикладные результаты в области изучения растительных сообществ наземных и водных экосистем.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ПК-2 способностью к формулированию новых конкурентоспособных идей в области исследования флоры и растительности, биологии и экологии отдельных видов растений с целью охраны и рационального их использования.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tabs>
          <w:tab w:val="num" w:pos="-709"/>
        </w:tabs>
        <w:ind w:firstLine="567"/>
        <w:rPr>
          <w:bCs/>
          <w:color w:val="000000"/>
        </w:rPr>
      </w:pPr>
      <w:r w:rsidRPr="002C5A4A">
        <w:t xml:space="preserve">Модусы "морфологической эволюции" и виды морфологической трансформации, их соотносительная роль в эволюции унитарных и модульных форм. Специфика морфологической эволюции модульных форм. Закон гомологических рядов в наследственной изменчивости и правило </w:t>
      </w:r>
      <w:proofErr w:type="spellStart"/>
      <w:r w:rsidRPr="002C5A4A">
        <w:t>Кренке</w:t>
      </w:r>
      <w:proofErr w:type="spellEnd"/>
      <w:r w:rsidRPr="002C5A4A">
        <w:t xml:space="preserve">. Параллелизм и аналогия. Изоморфизм. Псевдоциклическая эволюция. Адаптация и конструкция. Дифференциация и эволюция тканей растений разных систематических групп. </w:t>
      </w:r>
      <w:r w:rsidRPr="002C5A4A">
        <w:rPr>
          <w:rFonts w:cs="Courier New"/>
        </w:rPr>
        <w:t>Эволюция формы тела высших растений. Возникновение органов.</w:t>
      </w:r>
      <w:r w:rsidRPr="002C5A4A">
        <w:t xml:space="preserve"> </w:t>
      </w:r>
      <w:r w:rsidRPr="002C5A4A">
        <w:rPr>
          <w:rFonts w:cs="Courier New"/>
        </w:rPr>
        <w:t xml:space="preserve">Общие закономерности и эволюция анатомо-морфологического строения стебля и корня кормофитов. </w:t>
      </w:r>
      <w:proofErr w:type="spellStart"/>
      <w:r w:rsidRPr="002C5A4A">
        <w:rPr>
          <w:rFonts w:cs="Courier New"/>
        </w:rPr>
        <w:t>Стелярная</w:t>
      </w:r>
      <w:proofErr w:type="spellEnd"/>
      <w:r w:rsidRPr="002C5A4A">
        <w:rPr>
          <w:rFonts w:cs="Courier New"/>
        </w:rPr>
        <w:t xml:space="preserve"> теория.</w:t>
      </w:r>
      <w:r w:rsidRPr="002C5A4A">
        <w:rPr>
          <w:bCs/>
          <w:color w:val="000000"/>
        </w:rPr>
        <w:t xml:space="preserve">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sz w:val="22"/>
          <w:szCs w:val="22"/>
        </w:rPr>
      </w:pP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</w:pPr>
      <w:r w:rsidRPr="002C5A4A">
        <w:t>Аттестация по дисциплине – зачет.</w:t>
      </w: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2C5A4A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  <w:r w:rsidRPr="002C5A4A">
              <w:rPr>
                <w:b/>
                <w:bCs/>
                <w:caps/>
                <w:color w:val="000000"/>
                <w:sz w:val="28"/>
                <w:szCs w:val="28"/>
              </w:rPr>
              <w:lastRenderedPageBreak/>
              <w:t>ЭВОЛЮЦИОННЫЕ АСПЕКТЫ МОРФОЛОГИИ ЭУКАРИОТНЫХ ВОДОРОСЛЕЙ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jc w:val="center"/>
        <w:rPr>
          <w:b/>
          <w:sz w:val="28"/>
          <w:szCs w:val="28"/>
        </w:rPr>
      </w:pPr>
    </w:p>
    <w:p w:rsidR="002C5A4A" w:rsidRPr="002C5A4A" w:rsidRDefault="002C5A4A" w:rsidP="002C5A4A">
      <w:pPr>
        <w:widowControl/>
        <w:spacing w:line="276" w:lineRule="auto"/>
        <w:ind w:left="426" w:firstLine="0"/>
        <w:jc w:val="left"/>
        <w:rPr>
          <w:b/>
        </w:rPr>
      </w:pPr>
      <w:r w:rsidRPr="002C5A4A">
        <w:rPr>
          <w:b/>
        </w:rPr>
        <w:t>Цель освоения дисциплины</w:t>
      </w:r>
    </w:p>
    <w:p w:rsidR="002C5A4A" w:rsidRPr="002C5A4A" w:rsidRDefault="002C5A4A" w:rsidP="002C5A4A">
      <w:pPr>
        <w:widowControl/>
        <w:spacing w:line="276" w:lineRule="auto"/>
        <w:ind w:firstLine="426"/>
      </w:pPr>
      <w:r w:rsidRPr="002C5A4A">
        <w:t xml:space="preserve">Целями освоения </w:t>
      </w:r>
      <w:r w:rsidRPr="002C5A4A">
        <w:rPr>
          <w:spacing w:val="-3"/>
        </w:rPr>
        <w:t>дисциплин</w:t>
      </w:r>
      <w:r w:rsidRPr="002C5A4A">
        <w:t>ы (модуля) «</w:t>
      </w:r>
      <w:r w:rsidRPr="002C5A4A">
        <w:rPr>
          <w:b/>
          <w:i/>
        </w:rPr>
        <w:t xml:space="preserve">Эволюционные аспекты морфологии </w:t>
      </w:r>
      <w:proofErr w:type="spellStart"/>
      <w:r w:rsidRPr="002C5A4A">
        <w:rPr>
          <w:b/>
          <w:i/>
        </w:rPr>
        <w:t>эукариотных</w:t>
      </w:r>
      <w:proofErr w:type="spellEnd"/>
      <w:r w:rsidRPr="002C5A4A">
        <w:rPr>
          <w:b/>
          <w:i/>
        </w:rPr>
        <w:t xml:space="preserve"> водорослей»</w:t>
      </w:r>
      <w:r w:rsidRPr="002C5A4A">
        <w:t xml:space="preserve"> являются знакомство с основными типами структурной организации талломов </w:t>
      </w:r>
      <w:proofErr w:type="spellStart"/>
      <w:r w:rsidRPr="002C5A4A">
        <w:t>эукариотных</w:t>
      </w:r>
      <w:proofErr w:type="spellEnd"/>
      <w:r w:rsidRPr="002C5A4A">
        <w:t xml:space="preserve"> водорослей и принципами эволюционной морфологии водорослей.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 xml:space="preserve">Дисциплина относится к выборным профессиональным дисциплинам. Трудоемкость дисциплины составляет 1 зачетную единицу.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spacing w:line="276" w:lineRule="auto"/>
        <w:ind w:firstLine="567"/>
        <w:rPr>
          <w:sz w:val="22"/>
          <w:szCs w:val="22"/>
        </w:rPr>
      </w:pPr>
      <w:r w:rsidRPr="002C5A4A">
        <w:rPr>
          <w:sz w:val="22"/>
          <w:szCs w:val="22"/>
        </w:rPr>
        <w:t>В результате изучения дисциплины аспирант должен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Знать: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t>- концепции морфологического типа и морфологического варианта в альгологии; особенности морфологической организации водорослей на клеточном уровне, основные типы структур водорослей и направления эволюции организации талломов; основные принципы составления учебных программ.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Уметь:</w:t>
      </w:r>
    </w:p>
    <w:p w:rsidR="002C5A4A" w:rsidRPr="002C5A4A" w:rsidRDefault="002C5A4A" w:rsidP="002C5A4A">
      <w:pPr>
        <w:widowControl/>
        <w:tabs>
          <w:tab w:val="num" w:pos="709"/>
          <w:tab w:val="left" w:pos="851"/>
        </w:tabs>
        <w:ind w:firstLine="567"/>
      </w:pPr>
      <w:r w:rsidRPr="002C5A4A">
        <w:rPr>
          <w:b/>
        </w:rPr>
        <w:t xml:space="preserve">- </w:t>
      </w:r>
      <w:r w:rsidRPr="002C5A4A">
        <w:t xml:space="preserve">определять типы структур вегетативного таллома водорослей; уметь формировать оценочные фонды по материалам дисциплины.  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Владеть: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rPr>
          <w:lang w:bidi="as-IN"/>
        </w:rPr>
        <w:t xml:space="preserve">- </w:t>
      </w:r>
      <w:r w:rsidRPr="002C5A4A">
        <w:t xml:space="preserve">методами морфологического анализа талломов </w:t>
      </w:r>
      <w:proofErr w:type="spellStart"/>
      <w:r w:rsidRPr="002C5A4A">
        <w:t>эукариотных</w:t>
      </w:r>
      <w:proofErr w:type="spellEnd"/>
      <w:r w:rsidRPr="002C5A4A">
        <w:t xml:space="preserve"> водорослей; методическими навыками составления учебно-методического обеспечения дисциплины.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</w:t>
      </w:r>
      <w:r w:rsidRPr="002C5A4A">
        <w:t>:</w:t>
      </w:r>
      <w:proofErr w:type="gramEnd"/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ПК-1 способностью получать новые научные и прикладные результаты в области изучения растительных сообществ наземных и водных экосистем.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ПК-2 способностью к формулированию новых конкурентоспособных идей в области исследования флоры и растительности, биологии и экологии отдельных видов растений с целью охраны и рационального их использования.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Cs/>
          <w:color w:val="000000"/>
        </w:rPr>
      </w:pPr>
      <w:r w:rsidRPr="002C5A4A">
        <w:rPr>
          <w:bCs/>
          <w:color w:val="000000"/>
        </w:rPr>
        <w:t>ПКП-1  способность к формированию учебного материала, чтению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tabs>
          <w:tab w:val="num" w:pos="-709"/>
        </w:tabs>
        <w:ind w:firstLine="567"/>
        <w:rPr>
          <w:bCs/>
          <w:color w:val="000000"/>
        </w:rPr>
      </w:pPr>
      <w:r w:rsidRPr="002C5A4A">
        <w:t xml:space="preserve">Место эволюционной морфологии в системе наук о растениях. Концепции морфологического типа и морфологического варианта в альгологии. </w:t>
      </w:r>
      <w:proofErr w:type="spellStart"/>
      <w:r w:rsidRPr="002C5A4A">
        <w:t>Монадный</w:t>
      </w:r>
      <w:proofErr w:type="spellEnd"/>
      <w:r w:rsidRPr="002C5A4A">
        <w:t xml:space="preserve">, </w:t>
      </w:r>
      <w:proofErr w:type="spellStart"/>
      <w:r w:rsidRPr="002C5A4A">
        <w:t>гемимонадный</w:t>
      </w:r>
      <w:proofErr w:type="spellEnd"/>
      <w:r w:rsidRPr="002C5A4A">
        <w:t xml:space="preserve">, </w:t>
      </w:r>
      <w:proofErr w:type="spellStart"/>
      <w:r w:rsidRPr="002C5A4A">
        <w:t>коккоидный</w:t>
      </w:r>
      <w:proofErr w:type="spellEnd"/>
      <w:r w:rsidRPr="002C5A4A">
        <w:t xml:space="preserve">, </w:t>
      </w:r>
      <w:proofErr w:type="spellStart"/>
      <w:r w:rsidRPr="002C5A4A">
        <w:t>с</w:t>
      </w:r>
      <w:r w:rsidRPr="002C5A4A">
        <w:rPr>
          <w:rFonts w:cs="Courier New"/>
        </w:rPr>
        <w:t>ардциноидный</w:t>
      </w:r>
      <w:proofErr w:type="spellEnd"/>
      <w:r w:rsidRPr="002C5A4A">
        <w:rPr>
          <w:rFonts w:cs="Courier New"/>
        </w:rPr>
        <w:t>, н</w:t>
      </w:r>
      <w:r w:rsidRPr="002C5A4A">
        <w:rPr>
          <w:bCs/>
        </w:rPr>
        <w:t>итчатый,</w:t>
      </w:r>
      <w:r w:rsidRPr="002C5A4A">
        <w:rPr>
          <w:rFonts w:cs="Courier New"/>
        </w:rPr>
        <w:t xml:space="preserve"> </w:t>
      </w:r>
      <w:proofErr w:type="spellStart"/>
      <w:r w:rsidRPr="002C5A4A">
        <w:rPr>
          <w:rFonts w:cs="Courier New"/>
        </w:rPr>
        <w:t>гетеротрихальный</w:t>
      </w:r>
      <w:proofErr w:type="spellEnd"/>
      <w:r w:rsidRPr="002C5A4A">
        <w:rPr>
          <w:rFonts w:cs="Courier New"/>
        </w:rPr>
        <w:t xml:space="preserve"> (</w:t>
      </w:r>
      <w:proofErr w:type="spellStart"/>
      <w:r w:rsidRPr="002C5A4A">
        <w:rPr>
          <w:rFonts w:cs="Courier New"/>
        </w:rPr>
        <w:t>разнонитчатый</w:t>
      </w:r>
      <w:proofErr w:type="spellEnd"/>
      <w:r w:rsidRPr="002C5A4A">
        <w:rPr>
          <w:rFonts w:cs="Courier New"/>
        </w:rPr>
        <w:t xml:space="preserve">), </w:t>
      </w:r>
      <w:proofErr w:type="spellStart"/>
      <w:r w:rsidRPr="002C5A4A">
        <w:rPr>
          <w:rFonts w:cs="Courier New"/>
        </w:rPr>
        <w:t>п</w:t>
      </w:r>
      <w:r w:rsidRPr="002C5A4A">
        <w:rPr>
          <w:bCs/>
        </w:rPr>
        <w:t>севдопаренхиматозный</w:t>
      </w:r>
      <w:proofErr w:type="spellEnd"/>
      <w:r w:rsidRPr="002C5A4A">
        <w:rPr>
          <w:rFonts w:cs="Courier New"/>
        </w:rPr>
        <w:t xml:space="preserve"> (</w:t>
      </w:r>
      <w:proofErr w:type="spellStart"/>
      <w:r w:rsidRPr="002C5A4A">
        <w:rPr>
          <w:rFonts w:cs="Courier New"/>
        </w:rPr>
        <w:t>ложнотканевый</w:t>
      </w:r>
      <w:proofErr w:type="spellEnd"/>
      <w:r w:rsidRPr="002C5A4A">
        <w:rPr>
          <w:rFonts w:cs="Courier New"/>
        </w:rPr>
        <w:t xml:space="preserve">), паренхиматозный (тканевый), </w:t>
      </w:r>
      <w:proofErr w:type="spellStart"/>
      <w:r w:rsidRPr="002C5A4A">
        <w:rPr>
          <w:rFonts w:cs="Courier New"/>
        </w:rPr>
        <w:t>сифональный</w:t>
      </w:r>
      <w:proofErr w:type="spellEnd"/>
      <w:r w:rsidRPr="002C5A4A">
        <w:rPr>
          <w:rFonts w:cs="Courier New"/>
        </w:rPr>
        <w:t xml:space="preserve"> и </w:t>
      </w:r>
      <w:proofErr w:type="spellStart"/>
      <w:r w:rsidRPr="002C5A4A">
        <w:rPr>
          <w:rFonts w:cs="Courier New"/>
        </w:rPr>
        <w:t>сифонокладальный</w:t>
      </w:r>
      <w:proofErr w:type="spellEnd"/>
      <w:r w:rsidRPr="002C5A4A">
        <w:rPr>
          <w:rFonts w:cs="Courier New"/>
        </w:rPr>
        <w:t xml:space="preserve"> типы структуры таллома водорослей. Основные направления морфологической эволюции </w:t>
      </w:r>
      <w:proofErr w:type="spellStart"/>
      <w:r w:rsidRPr="002C5A4A">
        <w:rPr>
          <w:rFonts w:cs="Courier New"/>
        </w:rPr>
        <w:t>эукариотических</w:t>
      </w:r>
      <w:proofErr w:type="spellEnd"/>
      <w:r w:rsidRPr="002C5A4A">
        <w:rPr>
          <w:rFonts w:cs="Courier New"/>
        </w:rPr>
        <w:t xml:space="preserve"> водорослей.</w:t>
      </w:r>
      <w:r w:rsidRPr="002C5A4A">
        <w:rPr>
          <w:bCs/>
          <w:color w:val="000000"/>
        </w:rPr>
        <w:t xml:space="preserve"> 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sz w:val="22"/>
          <w:szCs w:val="22"/>
        </w:rPr>
      </w:pPr>
    </w:p>
    <w:p w:rsidR="002C5A4A" w:rsidRPr="002C5A4A" w:rsidRDefault="002C5A4A" w:rsidP="002C5A4A">
      <w:pPr>
        <w:widowControl/>
        <w:tabs>
          <w:tab w:val="num" w:pos="643"/>
        </w:tabs>
        <w:ind w:firstLine="567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Pr="002C5A4A" w:rsidRDefault="002C5A4A" w:rsidP="002C5A4A">
      <w:pPr>
        <w:widowControl/>
        <w:tabs>
          <w:tab w:val="num" w:pos="643"/>
        </w:tabs>
        <w:ind w:firstLine="567"/>
      </w:pPr>
      <w:r w:rsidRPr="002C5A4A">
        <w:t>Аттестация по дисциплине – зачет.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Pr="00F81B6F" w:rsidRDefault="00F81B6F" w:rsidP="00F81B6F">
      <w:pPr>
        <w:widowControl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2C5A4A" w:rsidP="00F81B6F">
            <w:pPr>
              <w:widowControl/>
              <w:ind w:firstLine="0"/>
              <w:jc w:val="center"/>
              <w:rPr>
                <w:b/>
              </w:rPr>
            </w:pPr>
            <w:r w:rsidRPr="002C5A4A">
              <w:rPr>
                <w:b/>
                <w:sz w:val="28"/>
                <w:szCs w:val="28"/>
              </w:rPr>
              <w:t>БОТАНИКА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C5A4A" w:rsidRPr="002C5A4A" w:rsidRDefault="002C5A4A" w:rsidP="002C5A4A">
      <w:pPr>
        <w:widowControl/>
        <w:ind w:firstLine="0"/>
        <w:jc w:val="center"/>
        <w:rPr>
          <w:b/>
          <w:sz w:val="28"/>
          <w:szCs w:val="28"/>
        </w:rPr>
      </w:pPr>
    </w:p>
    <w:p w:rsidR="002C5A4A" w:rsidRPr="002C5A4A" w:rsidRDefault="002C5A4A" w:rsidP="002C5A4A">
      <w:pPr>
        <w:widowControl/>
        <w:ind w:firstLine="567"/>
        <w:jc w:val="left"/>
        <w:rPr>
          <w:b/>
        </w:rPr>
      </w:pPr>
      <w:r w:rsidRPr="002C5A4A">
        <w:rPr>
          <w:b/>
        </w:rPr>
        <w:t>Цель освоения дисциплины.</w:t>
      </w:r>
    </w:p>
    <w:p w:rsidR="002C5A4A" w:rsidRPr="002C5A4A" w:rsidRDefault="002C5A4A" w:rsidP="002C5A4A">
      <w:pPr>
        <w:widowControl/>
        <w:ind w:firstLine="567"/>
      </w:pPr>
      <w:r w:rsidRPr="002C5A4A">
        <w:t>Цель освоения дисциплины является освоение профессиональных знаний в области ботаники.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ind w:firstLine="567"/>
      </w:pPr>
      <w:r w:rsidRPr="002C5A4A">
        <w:t xml:space="preserve">Дисциплина относится к обязательным профессиональным дисциплинам. Трудоемкость дисциплины составляет 2 зачетные единицы. 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ind w:firstLine="567"/>
        <w:contextualSpacing/>
      </w:pPr>
      <w:r w:rsidRPr="002C5A4A">
        <w:t>В результате изучения дисциплины аспирант должен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contextualSpacing/>
        <w:rPr>
          <w:b/>
          <w:lang w:eastAsia="ar-SA"/>
        </w:rPr>
      </w:pPr>
      <w:r w:rsidRPr="002C5A4A">
        <w:rPr>
          <w:b/>
          <w:lang w:eastAsia="ar-SA"/>
        </w:rPr>
        <w:t>Знать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contextualSpacing/>
        <w:rPr>
          <w:b/>
          <w:lang w:eastAsia="ar-SA"/>
        </w:rPr>
      </w:pPr>
      <w:r w:rsidRPr="002C5A4A">
        <w:t xml:space="preserve">- </w:t>
      </w:r>
      <w:r w:rsidRPr="002C5A4A">
        <w:rPr>
          <w:bCs/>
          <w:color w:val="000000"/>
        </w:rPr>
        <w:t xml:space="preserve">происхождение и развитие растительного мира, его разнообразие, классификации и </w:t>
      </w:r>
    </w:p>
    <w:p w:rsidR="002C5A4A" w:rsidRPr="002C5A4A" w:rsidRDefault="002C5A4A" w:rsidP="002C5A4A">
      <w:pPr>
        <w:widowControl/>
        <w:ind w:firstLine="0"/>
        <w:contextualSpacing/>
        <w:jc w:val="left"/>
      </w:pPr>
      <w:r w:rsidRPr="002C5A4A">
        <w:rPr>
          <w:bCs/>
          <w:color w:val="000000"/>
        </w:rPr>
        <w:t>номенклатуру разных групп растений и растительных сообществ, строение и  разнообразие разных групп растений, структурную организацию и эволюцию вегетативных и генеративных органов растений, общие закономерности структурной организации растений</w:t>
      </w:r>
      <w:r w:rsidRPr="002C5A4A">
        <w:t>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contextualSpacing/>
        <w:rPr>
          <w:b/>
          <w:lang w:eastAsia="ar-SA"/>
        </w:rPr>
      </w:pPr>
      <w:r w:rsidRPr="002C5A4A">
        <w:rPr>
          <w:b/>
          <w:lang w:eastAsia="ar-SA"/>
        </w:rPr>
        <w:t>Уметь:</w:t>
      </w:r>
    </w:p>
    <w:p w:rsidR="002C5A4A" w:rsidRPr="002C5A4A" w:rsidRDefault="002C5A4A" w:rsidP="002C5A4A">
      <w:pPr>
        <w:widowControl/>
        <w:ind w:firstLine="567"/>
        <w:contextualSpacing/>
        <w:rPr>
          <w:bCs/>
          <w:color w:val="000000"/>
        </w:rPr>
      </w:pPr>
      <w:r w:rsidRPr="002C5A4A">
        <w:rPr>
          <w:b/>
        </w:rPr>
        <w:t xml:space="preserve">- </w:t>
      </w:r>
      <w:r w:rsidRPr="002C5A4A">
        <w:t>самостоятельно анализировать имеющуюся информацию современных биологических исследований в области ботаники и пр</w:t>
      </w:r>
      <w:r w:rsidRPr="002C5A4A">
        <w:rPr>
          <w:bCs/>
          <w:color w:val="000000"/>
        </w:rPr>
        <w:t xml:space="preserve">именять полученные знания для решения конкретных научно-практических, производственных, педагогических, информационно-поисковых, методических и других задач. 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Владеть:</w:t>
      </w:r>
    </w:p>
    <w:p w:rsidR="002C5A4A" w:rsidRPr="002C5A4A" w:rsidRDefault="002C5A4A" w:rsidP="002C5A4A">
      <w:pPr>
        <w:widowControl/>
        <w:ind w:firstLine="567"/>
      </w:pPr>
      <w:r w:rsidRPr="002C5A4A">
        <w:rPr>
          <w:lang w:bidi="as-IN"/>
        </w:rPr>
        <w:t xml:space="preserve">- </w:t>
      </w:r>
      <w:r w:rsidRPr="002C5A4A">
        <w:t>приемами поиска и использования научно-технической и научно-методической информации в области ботаники.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</w:t>
      </w:r>
      <w:r w:rsidRPr="002C5A4A">
        <w:t>:</w:t>
      </w:r>
      <w:proofErr w:type="gramEnd"/>
    </w:p>
    <w:p w:rsidR="002C5A4A" w:rsidRPr="002C5A4A" w:rsidRDefault="002C5A4A" w:rsidP="002C5A4A">
      <w:pPr>
        <w:widowControl/>
        <w:ind w:firstLine="567"/>
      </w:pPr>
      <w:r w:rsidRPr="002C5A4A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2C5A4A" w:rsidRPr="002C5A4A" w:rsidRDefault="002C5A4A" w:rsidP="002C5A4A">
      <w:pPr>
        <w:widowControl/>
        <w:ind w:firstLine="567"/>
        <w:rPr>
          <w:bCs/>
          <w:color w:val="000000"/>
        </w:rPr>
      </w:pPr>
      <w:r w:rsidRPr="002C5A4A">
        <w:rPr>
          <w:bCs/>
          <w:color w:val="000000"/>
        </w:rPr>
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C5A4A" w:rsidRPr="002C5A4A" w:rsidRDefault="002C5A4A" w:rsidP="002C5A4A">
      <w:pPr>
        <w:widowControl/>
        <w:ind w:firstLine="567"/>
        <w:rPr>
          <w:bCs/>
          <w:color w:val="000000"/>
        </w:rPr>
      </w:pPr>
      <w:r w:rsidRPr="002C5A4A">
        <w:rPr>
          <w:bCs/>
          <w:color w:val="000000"/>
        </w:rPr>
        <w:t>ПК-1 способностью получать новые научные и прикладные результаты в области изучения растительных сообществ наземных и водных экосистем.</w:t>
      </w:r>
    </w:p>
    <w:p w:rsidR="002C5A4A" w:rsidRPr="002C5A4A" w:rsidRDefault="002C5A4A" w:rsidP="002C5A4A">
      <w:pPr>
        <w:widowControl/>
        <w:ind w:firstLine="567"/>
        <w:rPr>
          <w:bCs/>
          <w:color w:val="000000"/>
        </w:rPr>
      </w:pPr>
      <w:r w:rsidRPr="002C5A4A">
        <w:rPr>
          <w:bCs/>
          <w:color w:val="000000"/>
        </w:rPr>
        <w:t>ПК-2 способностью к формулированию новых конкурентоспособных идей в области исследования флоры и растительности, биологии и экологии отдельных видов растений с целью охраны и рационального их использования.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spacing w:before="100" w:beforeAutospacing="1" w:after="100" w:afterAutospacing="1"/>
        <w:ind w:firstLine="567"/>
        <w:rPr>
          <w:color w:val="000000"/>
        </w:rPr>
      </w:pPr>
      <w:r w:rsidRPr="002C5A4A">
        <w:rPr>
          <w:color w:val="000000"/>
        </w:rPr>
        <w:t>Предмет и задачи ботаники. Направления и перспективы развития ботаники, ее связи с практикой.</w:t>
      </w:r>
      <w:r w:rsidRPr="002C5A4A">
        <w:rPr>
          <w:bCs/>
          <w:color w:val="000000"/>
        </w:rPr>
        <w:t xml:space="preserve"> </w:t>
      </w:r>
      <w:proofErr w:type="spellStart"/>
      <w:r w:rsidRPr="002C5A4A">
        <w:rPr>
          <w:bCs/>
          <w:color w:val="000000"/>
        </w:rPr>
        <w:t>Цитолого</w:t>
      </w:r>
      <w:proofErr w:type="spellEnd"/>
      <w:r w:rsidRPr="002C5A4A">
        <w:rPr>
          <w:bCs/>
          <w:color w:val="000000"/>
        </w:rPr>
        <w:t xml:space="preserve">-анатомические особенности растений. </w:t>
      </w:r>
      <w:r w:rsidRPr="002C5A4A">
        <w:rPr>
          <w:color w:val="000000"/>
        </w:rPr>
        <w:t xml:space="preserve">Общие закономерности строения и развития растений. Вегетативные органы. </w:t>
      </w:r>
      <w:proofErr w:type="spellStart"/>
      <w:r w:rsidRPr="002C5A4A">
        <w:rPr>
          <w:iCs/>
          <w:color w:val="000000"/>
        </w:rPr>
        <w:t>Побеговая</w:t>
      </w:r>
      <w:proofErr w:type="spellEnd"/>
      <w:r w:rsidRPr="002C5A4A">
        <w:rPr>
          <w:iCs/>
          <w:color w:val="000000"/>
        </w:rPr>
        <w:t xml:space="preserve"> система высшего растения. </w:t>
      </w:r>
      <w:r w:rsidRPr="002C5A4A">
        <w:rPr>
          <w:color w:val="000000"/>
        </w:rPr>
        <w:t>Эколого-физиологическое, морфолого-биологическое и эволюционно-экологическое направления изучения жизненных форм.</w:t>
      </w:r>
      <w:r w:rsidRPr="002C5A4A">
        <w:rPr>
          <w:iCs/>
          <w:color w:val="000000"/>
        </w:rPr>
        <w:t xml:space="preserve"> Репродуктивные органы, воспроизведение и размножение высших растений. </w:t>
      </w:r>
      <w:r w:rsidRPr="002C5A4A">
        <w:rPr>
          <w:bCs/>
          <w:color w:val="000000"/>
        </w:rPr>
        <w:t xml:space="preserve">Систематика растений. </w:t>
      </w:r>
      <w:r w:rsidRPr="002C5A4A">
        <w:rPr>
          <w:color w:val="000000"/>
        </w:rPr>
        <w:t xml:space="preserve">Архегониальные растения. Покрытосеменные, или цветковые растения. </w:t>
      </w:r>
      <w:r w:rsidRPr="002C5A4A">
        <w:rPr>
          <w:bCs/>
          <w:color w:val="000000"/>
        </w:rPr>
        <w:t xml:space="preserve">Основы ботанической географии. 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Default="002C5A4A" w:rsidP="002C5A4A">
      <w:pPr>
        <w:widowControl/>
        <w:ind w:firstLine="567"/>
      </w:pPr>
      <w:r w:rsidRPr="002C5A4A">
        <w:t>Аттестация по дисциплине – экзамен.</w:t>
      </w:r>
    </w:p>
    <w:p w:rsidR="002C5A4A" w:rsidRDefault="002C5A4A">
      <w:pPr>
        <w:widowControl/>
        <w:spacing w:after="200" w:line="276" w:lineRule="auto"/>
        <w:ind w:firstLine="0"/>
        <w:jc w:val="left"/>
      </w:pPr>
      <w:r>
        <w:br w:type="page"/>
      </w:r>
    </w:p>
    <w:p w:rsidR="002C5A4A" w:rsidRPr="002C5A4A" w:rsidRDefault="002C5A4A" w:rsidP="002C5A4A">
      <w:pPr>
        <w:widowControl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A4A" w:rsidRPr="002C5A4A" w:rsidRDefault="002C5A4A" w:rsidP="002C5A4A">
            <w:pPr>
              <w:widowControl/>
              <w:spacing w:line="276" w:lineRule="auto"/>
              <w:ind w:left="57" w:right="57" w:firstLine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2C5A4A">
              <w:rPr>
                <w:b/>
                <w:bCs/>
                <w:caps/>
                <w:color w:val="000000"/>
                <w:sz w:val="28"/>
                <w:szCs w:val="28"/>
              </w:rPr>
              <w:t>Тенденции развития современной биологии</w:t>
            </w:r>
          </w:p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C5A4A" w:rsidRPr="002C5A4A" w:rsidRDefault="002C5A4A" w:rsidP="002C5A4A">
      <w:pPr>
        <w:widowControl/>
        <w:ind w:firstLine="567"/>
        <w:jc w:val="left"/>
        <w:rPr>
          <w:b/>
        </w:rPr>
      </w:pPr>
      <w:r w:rsidRPr="002C5A4A">
        <w:rPr>
          <w:b/>
        </w:rPr>
        <w:t>Цель освоения дисциплины.</w:t>
      </w:r>
    </w:p>
    <w:p w:rsidR="002C5A4A" w:rsidRPr="002C5A4A" w:rsidRDefault="002C5A4A" w:rsidP="002C5A4A">
      <w:pPr>
        <w:widowControl/>
        <w:spacing w:before="60"/>
        <w:ind w:firstLine="567"/>
      </w:pPr>
      <w:r w:rsidRPr="002C5A4A">
        <w:t xml:space="preserve">Целями освоения </w:t>
      </w:r>
      <w:r w:rsidRPr="002C5A4A">
        <w:rPr>
          <w:spacing w:val="-3"/>
        </w:rPr>
        <w:t>дисциплин</w:t>
      </w:r>
      <w:r w:rsidRPr="002C5A4A">
        <w:t>ы «Тенденции развития современной биологии» являются: ознакомление с методами и подходами в системной биологии, получение представления об экспериментальных методиках, применяемых в современных исследованиях.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/>
        </w:rPr>
        <w:t>Место дисциплины (модуля) в структуре ОПОП.</w:t>
      </w:r>
    </w:p>
    <w:p w:rsidR="002C5A4A" w:rsidRPr="002C5A4A" w:rsidRDefault="002C5A4A" w:rsidP="002C5A4A">
      <w:pPr>
        <w:widowControl/>
        <w:ind w:firstLine="567"/>
      </w:pPr>
      <w:r w:rsidRPr="002C5A4A">
        <w:t xml:space="preserve">Дисциплина относится к обязательным общепрофессиональным дисциплинам. Трудоемкость дисциплины составляет 2 зачетные единицы. 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/>
        </w:rPr>
        <w:t>Требования к результатам освоения дисциплины.</w:t>
      </w:r>
    </w:p>
    <w:p w:rsidR="002C5A4A" w:rsidRPr="002C5A4A" w:rsidRDefault="002C5A4A" w:rsidP="002C5A4A">
      <w:pPr>
        <w:widowControl/>
        <w:ind w:firstLine="567"/>
      </w:pPr>
      <w:r w:rsidRPr="002C5A4A">
        <w:t>В результате изучения дисциплины аспирант должен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знать: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t xml:space="preserve">- основные современные проблемы биологии, связанные с </w:t>
      </w:r>
      <w:proofErr w:type="gramStart"/>
      <w:r w:rsidRPr="002C5A4A">
        <w:t>различными</w:t>
      </w:r>
      <w:proofErr w:type="gramEnd"/>
      <w:r w:rsidRPr="002C5A4A">
        <w:t xml:space="preserve"> областям физиологии, молекулярной биологии, биохимии, методологические проблемы.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Уметь:</w:t>
      </w:r>
    </w:p>
    <w:p w:rsidR="002C5A4A" w:rsidRPr="002C5A4A" w:rsidRDefault="002C5A4A" w:rsidP="002C5A4A">
      <w:pPr>
        <w:widowControl/>
        <w:tabs>
          <w:tab w:val="num" w:pos="709"/>
          <w:tab w:val="left" w:pos="851"/>
        </w:tabs>
        <w:ind w:firstLine="567"/>
      </w:pPr>
      <w:r w:rsidRPr="002C5A4A">
        <w:rPr>
          <w:b/>
        </w:rPr>
        <w:t xml:space="preserve">- </w:t>
      </w:r>
      <w:r w:rsidRPr="002C5A4A">
        <w:t>самостоятельно анализировать имеющуюся информацию о современных биологических исследованиях, разрабатывать практические рекомендации по решению проблем современной биологии.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2C5A4A">
        <w:rPr>
          <w:b/>
          <w:lang w:eastAsia="ar-SA"/>
        </w:rPr>
        <w:t>Владеть: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r w:rsidRPr="002C5A4A">
        <w:rPr>
          <w:lang w:bidi="as-IN"/>
        </w:rPr>
        <w:t xml:space="preserve">- способностью </w:t>
      </w:r>
      <w:r w:rsidRPr="002C5A4A">
        <w:t>самостоятельно ставить экспериментальные задачи по конкретной биологической проблеме и выбирать для их решения методики, предполагающие использование современной аппаратуры и вычислительных средств.</w:t>
      </w:r>
    </w:p>
    <w:p w:rsidR="002C5A4A" w:rsidRPr="002C5A4A" w:rsidRDefault="002C5A4A" w:rsidP="002C5A4A">
      <w:pPr>
        <w:widowControl/>
        <w:tabs>
          <w:tab w:val="num" w:pos="822"/>
          <w:tab w:val="num" w:pos="1418"/>
        </w:tabs>
        <w:ind w:firstLine="567"/>
      </w:pPr>
      <w:proofErr w:type="gramStart"/>
      <w:r w:rsidRPr="002C5A4A">
        <w:rPr>
          <w:b/>
        </w:rPr>
        <w:t>Компетенции обучающегося, формируемые в результате освоения дисциплины</w:t>
      </w:r>
      <w:r w:rsidRPr="002C5A4A">
        <w:t>:</w:t>
      </w:r>
      <w:proofErr w:type="gramEnd"/>
    </w:p>
    <w:p w:rsidR="002C5A4A" w:rsidRPr="002C5A4A" w:rsidRDefault="002C5A4A" w:rsidP="002C5A4A">
      <w:pPr>
        <w:widowControl/>
        <w:ind w:firstLine="567"/>
        <w:jc w:val="left"/>
        <w:rPr>
          <w:bCs/>
        </w:rPr>
      </w:pPr>
      <w:r w:rsidRPr="002C5A4A">
        <w:rPr>
          <w:bCs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2C5A4A" w:rsidRPr="002C5A4A" w:rsidRDefault="002C5A4A" w:rsidP="002C5A4A">
      <w:pPr>
        <w:widowControl/>
        <w:ind w:firstLine="567"/>
        <w:jc w:val="left"/>
        <w:rPr>
          <w:bCs/>
        </w:rPr>
      </w:pPr>
      <w:r w:rsidRPr="002C5A4A">
        <w:rPr>
          <w:bCs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2C5A4A" w:rsidRPr="002C5A4A" w:rsidRDefault="002C5A4A" w:rsidP="002C5A4A">
      <w:pPr>
        <w:widowControl/>
        <w:ind w:firstLine="567"/>
        <w:jc w:val="left"/>
        <w:rPr>
          <w:bCs/>
        </w:rPr>
      </w:pPr>
      <w:r w:rsidRPr="002C5A4A">
        <w:rPr>
          <w:bCs/>
        </w:rPr>
        <w:t>УК-4: Готовность использовать современные методы и технологии научной коммуникации на государственном  и иностранном языках.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Cs/>
        </w:rPr>
        <w:t>УК-5: Способность планировать и решать задачи собственного профессионального и личностного развития.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/>
        </w:rPr>
        <w:t>Краткая характеристика дисциплины.</w:t>
      </w:r>
    </w:p>
    <w:p w:rsidR="002C5A4A" w:rsidRPr="002C5A4A" w:rsidRDefault="002C5A4A" w:rsidP="002C5A4A">
      <w:pPr>
        <w:widowControl/>
        <w:ind w:firstLine="567"/>
      </w:pPr>
      <w:proofErr w:type="spellStart"/>
      <w:r w:rsidRPr="002C5A4A">
        <w:t>Нейробиология</w:t>
      </w:r>
      <w:proofErr w:type="spellEnd"/>
      <w:r w:rsidRPr="002C5A4A">
        <w:t xml:space="preserve"> синапса. Особенности строения, механизмов действия, локализация различных видов синапсов. </w:t>
      </w:r>
      <w:proofErr w:type="spellStart"/>
      <w:r w:rsidRPr="002C5A4A">
        <w:t>Синаптическая</w:t>
      </w:r>
      <w:proofErr w:type="spellEnd"/>
      <w:r w:rsidRPr="002C5A4A">
        <w:t xml:space="preserve"> пластичность.</w:t>
      </w:r>
    </w:p>
    <w:p w:rsidR="002C5A4A" w:rsidRPr="002C5A4A" w:rsidRDefault="002C5A4A" w:rsidP="002C5A4A">
      <w:pPr>
        <w:widowControl/>
        <w:ind w:firstLine="567"/>
      </w:pPr>
      <w:r w:rsidRPr="002C5A4A">
        <w:rPr>
          <w:color w:val="000000"/>
        </w:rPr>
        <w:t>Микроскопия.</w:t>
      </w:r>
      <w:r w:rsidRPr="002C5A4A">
        <w:t xml:space="preserve"> Конфокальная микроскопия, фазово-контрастная микроскопия, STEM, STED, FRET. Методы </w:t>
      </w:r>
      <w:proofErr w:type="spellStart"/>
      <w:r w:rsidRPr="002C5A4A">
        <w:t>оптическогоимиджинга</w:t>
      </w:r>
      <w:proofErr w:type="spellEnd"/>
      <w:r w:rsidRPr="002C5A4A">
        <w:t>.</w:t>
      </w:r>
    </w:p>
    <w:p w:rsidR="002C5A4A" w:rsidRPr="002C5A4A" w:rsidRDefault="002C5A4A" w:rsidP="002C5A4A">
      <w:pPr>
        <w:widowControl/>
        <w:ind w:firstLine="567"/>
      </w:pPr>
      <w:proofErr w:type="spellStart"/>
      <w:r w:rsidRPr="002C5A4A">
        <w:t>Нейродегенеративные</w:t>
      </w:r>
      <w:proofErr w:type="spellEnd"/>
      <w:r w:rsidRPr="002C5A4A">
        <w:t xml:space="preserve"> заболевания. История изучения </w:t>
      </w:r>
      <w:proofErr w:type="spellStart"/>
      <w:r w:rsidRPr="002C5A4A">
        <w:t>нейродегенеративных</w:t>
      </w:r>
      <w:proofErr w:type="spellEnd"/>
      <w:r w:rsidRPr="002C5A4A">
        <w:t xml:space="preserve"> заболеваний. Основные виды </w:t>
      </w:r>
      <w:proofErr w:type="spellStart"/>
      <w:r w:rsidRPr="002C5A4A">
        <w:t>нейродегенеративных</w:t>
      </w:r>
      <w:proofErr w:type="spellEnd"/>
      <w:r w:rsidRPr="002C5A4A">
        <w:t xml:space="preserve"> заболеваний. Основные методы изучения </w:t>
      </w:r>
      <w:proofErr w:type="spellStart"/>
      <w:r w:rsidRPr="002C5A4A">
        <w:t>нейродегенеративных</w:t>
      </w:r>
      <w:proofErr w:type="spellEnd"/>
      <w:r w:rsidRPr="002C5A4A">
        <w:t xml:space="preserve"> заболеваний.</w:t>
      </w:r>
    </w:p>
    <w:p w:rsidR="002C5A4A" w:rsidRPr="002C5A4A" w:rsidRDefault="002C5A4A" w:rsidP="002C5A4A">
      <w:pPr>
        <w:widowControl/>
        <w:ind w:firstLine="567"/>
      </w:pPr>
      <w:r w:rsidRPr="002C5A4A">
        <w:t xml:space="preserve">Молекулярная биология. Современные методы молекулярной биологии. Полимеразная цепная реакция. </w:t>
      </w:r>
      <w:proofErr w:type="spellStart"/>
      <w:r w:rsidRPr="002C5A4A">
        <w:t>Секвенирование</w:t>
      </w:r>
      <w:proofErr w:type="spellEnd"/>
      <w:r w:rsidRPr="002C5A4A">
        <w:t xml:space="preserve"> нуклеотидных последовательностей ДНК. Электрофорез. Создание генетических конструктов. Методы фиксации срезов. </w:t>
      </w:r>
      <w:proofErr w:type="spellStart"/>
      <w:r w:rsidRPr="002C5A4A">
        <w:t>Гисторадиоаутография</w:t>
      </w:r>
      <w:proofErr w:type="spellEnd"/>
      <w:r w:rsidRPr="002C5A4A">
        <w:t xml:space="preserve">, </w:t>
      </w:r>
      <w:proofErr w:type="spellStart"/>
      <w:r w:rsidRPr="002C5A4A">
        <w:t>гистоиммуноцитохимия</w:t>
      </w:r>
      <w:proofErr w:type="spellEnd"/>
      <w:r w:rsidRPr="002C5A4A">
        <w:t>.</w:t>
      </w:r>
    </w:p>
    <w:p w:rsidR="002C5A4A" w:rsidRPr="002C5A4A" w:rsidRDefault="002C5A4A" w:rsidP="002C5A4A">
      <w:pPr>
        <w:widowControl/>
        <w:ind w:firstLine="567"/>
        <w:rPr>
          <w:b/>
        </w:rPr>
      </w:pPr>
      <w:r w:rsidRPr="002C5A4A">
        <w:rPr>
          <w:b/>
        </w:rPr>
        <w:t>Формы промежуточного контроля.</w:t>
      </w:r>
    </w:p>
    <w:p w:rsidR="002C5A4A" w:rsidRPr="002C5A4A" w:rsidRDefault="002C5A4A" w:rsidP="002C5A4A">
      <w:pPr>
        <w:widowControl/>
        <w:ind w:firstLine="567"/>
      </w:pPr>
      <w:r w:rsidRPr="002C5A4A">
        <w:t>Аттестация по дисциплине – зачет.</w:t>
      </w: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  <w:bookmarkStart w:id="0" w:name="_GoBack"/>
      <w:bookmarkEnd w:id="0"/>
    </w:p>
    <w:sectPr w:rsidR="00F8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60560"/>
    <w:rsid w:val="0012138F"/>
    <w:rsid w:val="002C5A4A"/>
    <w:rsid w:val="00380C46"/>
    <w:rsid w:val="00E06EB7"/>
    <w:rsid w:val="00E202D1"/>
    <w:rsid w:val="00F40983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2016-04-01T11:00:00Z</dcterms:created>
  <dcterms:modified xsi:type="dcterms:W3CDTF">2016-04-01T11:00:00Z</dcterms:modified>
</cp:coreProperties>
</file>